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Córdoba:</w:t>
      </w:r>
      <w:r>
        <w:t xml:space="preserve"> </w:t>
      </w:r>
      <w:r>
        <w:t xml:space="preserve">Bridging</w:t>
      </w:r>
      <w:r>
        <w:t xml:space="preserve"> </w:t>
      </w:r>
      <w:r>
        <w:t xml:space="preserve">Innovation</w:t>
      </w:r>
      <w:r>
        <w:t xml:space="preserve"> </w:t>
      </w:r>
      <w:r>
        <w:t xml:space="preserve">and</w:t>
      </w:r>
      <w:r>
        <w:t xml:space="preserve"> </w:t>
      </w:r>
      <w:r>
        <w:t xml:space="preserve">Industry</w:t>
      </w:r>
    </w:p>
    <w:bookmarkStart w:id="20" w:name="mechatronics-engineering-in-córdoba"/>
    <w:p>
      <w:pPr>
        <w:pStyle w:val="Heading1"/>
      </w:pPr>
      <w:r>
        <w:t xml:space="preserve">Mechatronics Engineering in Córdoba</w:t>
      </w:r>
    </w:p>
    <w:p>
      <w:pPr>
        <w:pStyle w:val="FirstParagraph"/>
      </w:pPr>
      <w:r>
        <w:t xml:space="preserve">Integrating Robotics, Control Systems, and Industrial Innovation within the Academic and Economic Ecosystem of Argentina</w:t>
      </w:r>
    </w:p>
    <w:bookmarkEnd w:id="20"/>
    <w:bookmarkStart w:id="21" w:name="introduction"/>
    <w:p>
      <w:pPr>
        <w:pStyle w:val="Heading2"/>
      </w:pPr>
      <w:r>
        <w:t xml:space="preserve">Introduction</w:t>
      </w:r>
    </w:p>
    <w:p>
      <w:pPr>
        <w:pStyle w:val="FirstParagraph"/>
      </w:pPr>
      <w:r>
        <w:t xml:space="preserve">The discipline of Mechatronics represents the synergistic integration of mechanical engineering, electronics, computer science, and control engineering. In the context of modern industrial development, this interdisciplinary approach is crucial for creating automated systems that enhance productivity and precision. For a region such as Córdoba in Argentina, the role of the</w:t>
      </w:r>
      <w:r>
        <w:t xml:space="preserve"> </w:t>
      </w:r>
      <w:r>
        <w:rPr>
          <w:bCs/>
          <w:b/>
        </w:rPr>
        <w:t xml:space="preserve">Mechatronics Engineer</w:t>
      </w:r>
      <w:r>
        <w:t xml:space="preserve"> </w:t>
      </w:r>
      <w:r>
        <w:t xml:space="preserve">has become pivotal. This document explores how mechatronic principles are being applied to solve local industrial challenges while fostering technological sovereignty and academic excellence in Cordoba.</w:t>
      </w:r>
    </w:p>
    <w:p>
      <w:pPr>
        <w:pStyle w:val="BodyText"/>
      </w:pPr>
      <w:r>
        <w:t xml:space="preserve">Córdoba, historically known as an automotive hub and a center for higher education in Argentina, faces the dual challenge of maintaining its traditional manufacturing strengths while transitioning toward Industry 4.0 standards. The introduction of mechatronics into this landscape is not merely an academic exercise but a necessity for economic survival and growth on the global stage.</w:t>
      </w:r>
    </w:p>
    <w:bookmarkEnd w:id="21"/>
    <w:bookmarkStart w:id="23" w:name="the-academic-landscape-in-córdoba"/>
    <w:p>
      <w:pPr>
        <w:pStyle w:val="Heading2"/>
      </w:pPr>
      <w:r>
        <w:t xml:space="preserve">The Academic Landscape in Córdoba</w:t>
      </w:r>
    </w:p>
    <w:p>
      <w:pPr>
        <w:pStyle w:val="FirstParagraph"/>
      </w:pPr>
      <w:r>
        <w:t xml:space="preserve">The foundation of mechatronic innovation in Argentina lies within its robust university system. In Córdoba, institutions such as the National University of Córdoba (UNC) and the National Technological University (UTN) play a leading role.</w:t>
      </w:r>
    </w:p>
    <w:bookmarkStart w:id="22" w:name="curriculum-integration"/>
    <w:p>
      <w:pPr>
        <w:pStyle w:val="Heading3"/>
      </w:pPr>
      <w:r>
        <w:t xml:space="preserve">Curriculum Integration</w:t>
      </w:r>
    </w:p>
    <w:p>
      <w:pPr>
        <w:pStyle w:val="FirstParagraph"/>
      </w:pPr>
      <w:r>
        <w:t xml:space="preserve">The academic curriculum for a Mechatronics Engineer in this region is designed to be highly practical. Students engage with:</w:t>
      </w:r>
    </w:p>
    <w:p>
      <w:pPr>
        <w:numPr>
          <w:ilvl w:val="0"/>
          <w:numId w:val="1001"/>
        </w:numPr>
        <w:pStyle w:val="Compact"/>
      </w:pPr>
      <w:r>
        <w:rPr>
          <w:bCs/>
          <w:b/>
        </w:rPr>
        <w:t xml:space="preserve">Dynamics and Kinematics:</w:t>
      </w:r>
      <w:r>
        <w:t xml:space="preserve"> </w:t>
      </w:r>
      <w:r>
        <w:t xml:space="preserve">Understanding the physical movement of robotic arms and automated guided vehicles (AGVs).</w:t>
      </w:r>
    </w:p>
    <w:p>
      <w:pPr>
        <w:numPr>
          <w:ilvl w:val="0"/>
          <w:numId w:val="1001"/>
        </w:numPr>
        <w:pStyle w:val="Compact"/>
      </w:pPr>
      <w:r>
        <w:rPr>
          <w:bCs/>
          <w:b/>
        </w:rPr>
        <w:t xml:space="preserve">Sensor Technology:</w:t>
      </w:r>
      <w:r>
        <w:t xml:space="preserve"> </w:t>
      </w:r>
      <w:r>
        <w:t xml:space="preserve">Integrating IoT devices for real-time monitoring of factory floors.</w:t>
      </w:r>
    </w:p>
    <w:p>
      <w:pPr>
        <w:numPr>
          <w:ilvl w:val="0"/>
          <w:numId w:val="1001"/>
        </w:numPr>
        <w:pStyle w:val="Compact"/>
      </w:pPr>
      <w:r>
        <w:rPr>
          <w:bCs/>
          <w:b/>
        </w:rPr>
        <w:t xml:space="preserve">Firmware Development:</w:t>
      </w:r>
      <w:r>
        <w:t xml:space="preserve"> </w:t>
      </w:r>
      <w:r>
        <w:t xml:space="preserve">Coding embedded systems that act as the "brain" of mechatronic assemblies.</w:t>
      </w:r>
    </w:p>
    <w:p>
      <w:pPr>
        <w:pStyle w:val="FirstParagraph"/>
      </w:pPr>
      <w:r>
        <w:t xml:space="preserve">The Pedagogical approach in Córdoba emphasizes problem-based learning. Students often participate in research groups that collaborate directly with local industries, such as Fiat (now Stellantis) and Renault, ensuring that the knowledge acquired is immediately applicable to the Argentine industrial context.</w:t>
      </w:r>
    </w:p>
    <w:bookmarkEnd w:id="22"/>
    <w:bookmarkEnd w:id="23"/>
    <w:bookmarkStart w:id="24" w:name="mechatronics-in-industry"/>
    <w:p>
      <w:pPr>
        <w:pStyle w:val="Heading2"/>
      </w:pPr>
      <w:r>
        <w:t xml:space="preserve">Mechatronics in Industry</w:t>
      </w:r>
    </w:p>
    <w:p>
      <w:pPr>
        <w:pStyle w:val="FirstParagraph"/>
      </w:pPr>
      <w:r>
        <w:t xml:space="preserve">The application of mechatronics extends beyond theory. In Córdoba, the Mechatronics Engineer is often the key figure tasked with modernizing legacy plants. The automotive sector remains the primary driver, but significant strides are being made in agriculture technology (AgTech) and medical devices.</w:t>
      </w:r>
    </w:p>
    <w:p>
      <w:pPr>
        <w:pStyle w:val="BodyText"/>
      </w:pPr>
      <w:r>
        <w:t xml:space="preserve">Sector</w:t>
      </w:r>
    </w:p>
    <w:bookmarkEnd w:id="24"/>
    <w:p>
      <w:pPr>
        <w:pStyle w:val="BodyText"/>
      </w:pPr>
      <w:r>
        <w:t xml:space="preserve">Mechatronic Application</w:t>
      </w:r>
    </w:p>
    <w:p>
      <w:pPr>
        <w:pStyle w:val="BodyText"/>
      </w:pPr>
      <w:r>
        <w:t xml:space="preserve">Economic Impact on Córdoba</w:t>
      </w:r>
    </w:p>
    <w:p>
      <w:pPr>
        <w:pStyle w:val="BodyText"/>
      </w:pPr>
      <w:r>
        <w:t xml:space="preserve">"border-bottom:none; background-color:#fff;"&gt;</w:t>
      </w:r>
    </w:p>
    <w:p>
      <w:pPr>
        <w:pStyle w:val="BodyText"/>
      </w:pPr>
      <w:r>
        <w:t xml:space="preserve">Automotive</w:t>
      </w:r>
      <w:r>
        <w:br/>
      </w:r>
      <w:r>
        <w:t xml:space="preserve">&gt;&gt;</w:t>
      </w:r>
    </w:p>
    <w:p>
      <w:pPr>
        <w:pStyle w:val="BodyText"/>
      </w:pPr>
      <w:r>
        <w:t xml:space="preserve">Assembly line automation, robotic welding, quality inspection systems.</w:t>
      </w:r>
    </w:p>
    <w:p>
      <w:pPr>
        <w:pStyle w:val="BodyText"/>
      </w:pPr>
      <w:r>
        <w:t xml:space="preserve">Generates high-value exports and sustains thousands of skilled jobs.</w:t>
      </w:r>
    </w:p>
    <w:p>
      <w:pPr>
        <w:pStyle w:val="BodyText"/>
      </w:pPr>
      <w:r>
        <w:br/>
      </w:r>
    </w:p>
    <w:bookmarkStart w:id="25" w:name="the-agtech-connection"/>
    <w:p>
      <w:pPr>
        <w:pStyle w:val="Heading3"/>
      </w:pPr>
      <w:r>
        <w:t xml:space="preserve">The AgTech Connection</w:t>
      </w:r>
    </w:p>
    <w:p>
      <w:pPr>
        <w:pStyle w:val="FirstParagraph"/>
      </w:pPr>
      <w:r>
        <w:t xml:space="preserve">Beyond the automotive cluster, Córdoba is emerging as a hub for precision agriculture. Mechatronics Engineers are developing autonomous tractors and drone systems capable of monitoring crop health. This application is particularly relevant for Argentina's vast agricultural belt, where efficiency gains can lead to significant improvements in yield and sustainability.</w:t>
      </w:r>
    </w:p>
    <w:bookmarkEnd w:id="25"/>
    <w:bookmarkStart w:id="26" w:name="challenges-and-solutions"/>
    <w:p>
      <w:pPr>
        <w:pStyle w:val="Heading2"/>
      </w:pPr>
      <w:r>
        <w:t xml:space="preserve">Challenges and Solutions</w:t>
      </w:r>
    </w:p>
    <w:p>
      <w:pPr>
        <w:pStyle w:val="FirstParagraph"/>
      </w:pPr>
      <w:r>
        <w:t xml:space="preserve">The implementation of Mechatronics Engineering in Argentina is not without hurdles. Economic volatility often affects the import of high-tech components. Furthermore, there is a constant need for upskilling the workforce to adapt to rapidly changing software environments.</w:t>
      </w:r>
    </w:p>
    <w:p>
      <w:pPr>
        <w:numPr>
          <w:ilvl w:val="0"/>
          <w:numId w:val="1002"/>
        </w:numPr>
        <w:pStyle w:val="Compact"/>
      </w:pPr>
      <w:r>
        <w:rPr>
          <w:bCs/>
          <w:b/>
        </w:rPr>
        <w:t xml:space="preserve">Supply Chain Resilience:</w:t>
      </w:r>
      <w:r>
        <w:t xml:space="preserve"> </w:t>
      </w:r>
      <w:r>
        <w:t xml:space="preserve">Mechatronics Engineers in Córdoba are increasingly focusing on modular design and local sourcing of materials where possible, reducing dependency on foreign supply chains.</w:t>
      </w:r>
    </w:p>
    <w:p>
      <w:pPr>
        <w:numPr>
          <w:ilvl w:val="0"/>
          <w:numId w:val="1002"/>
        </w:numPr>
        <w:pStyle w:val="Compact"/>
      </w:pPr>
      <w:r>
        <w:rPr>
          <w:bCs/>
          <w:b/>
        </w:rPr>
        <w:t xml:space="preserve">Digital Transformation:</w:t>
      </w:r>
      <w:r>
        <w:t xml:space="preserve"> </w:t>
      </w:r>
      <w:r>
        <w:t xml:space="preserve">Bridging the gap between traditional mechanical processes and digital twins requires continuous training. The academic institutions respond by offering postgraduate courses specifically for industry professionals.</w:t>
      </w:r>
    </w:p>
    <w:bookmarkEnd w:id="26"/>
    <w:bookmarkStart w:id="28" w:name="the-future-of-mechatronics-in-córdoba"/>
    <w:p>
      <w:pPr>
        <w:pStyle w:val="Heading2"/>
      </w:pPr>
      <w:r>
        <w:t xml:space="preserve">The Future of Mechatronics in Córdoba</w:t>
      </w:r>
    </w:p>
    <w:p>
      <w:pPr>
        <w:pStyle w:val="FirstParagraph"/>
      </w:pPr>
      <w:r>
        <w:t xml:space="preserve">The trajectory for Mechatronics Engineers in Córdoba is promising. With the national government's push for "National Development" and technological sovereignty, local engineering firms are receiving support to innovate. The convergence of AI (Artificial Intelligence) with traditional mechatronics—often termed "Cognitive Mechatronics"—is set to define the next decade.</w:t>
      </w:r>
    </w:p>
    <w:p>
      <w:pPr>
        <w:pStyle w:val="BodyText"/>
      </w:pPr>
      <w:r>
        <w:t xml:space="preserve">Furthermore, Córdoba aims to become a regional center for R&amp;D in South America. This requires fostering an ecosystem where startups, universities, and large corporations collaborate. The Mechatronics Engineer serves as the bridge in this collaboration, capable of understanding both the hardware constraints and software possibilities.</w:t>
      </w:r>
    </w:p>
    <w:bookmarkStart w:id="27" w:name="sustainability-goals"/>
    <w:p>
      <w:pPr>
        <w:pStyle w:val="Heading3"/>
      </w:pPr>
      <w:r>
        <w:t xml:space="preserve">Sustainability Goals</w:t>
      </w:r>
    </w:p>
    <w:p>
      <w:pPr>
        <w:pStyle w:val="FirstParagraph"/>
      </w:pPr>
      <w:r>
        <w:t xml:space="preserve">A critical aspect of future mechatronic designs is sustainability. Engineers are tasked with creating energy-efficient systems that reduce waste. In Córdoba, this means developing machinery that consumes less electricity in production and utilizing renewable energy sources where feasible for industrial operations.</w:t>
      </w:r>
    </w:p>
    <w:bookmarkEnd w:id="27"/>
    <w:bookmarkEnd w:id="28"/>
    <w:bookmarkStart w:id="29" w:name="conclusion"/>
    <w:p>
      <w:pPr>
        <w:pStyle w:val="Heading2"/>
      </w:pPr>
      <w:r>
        <w:t xml:space="preserve">Conclusion</w:t>
      </w:r>
    </w:p>
    <w:p>
      <w:pPr>
        <w:pStyle w:val="FirstParagraph"/>
      </w:pPr>
      <w:r>
        <w:t xml:space="preserve">The role of the Mechatronics Engineer is transformative in Córdoba, Argentina. By integrating diverse fields of engineering, these professionals drive the modernization of key industries such as automotive and agriculture. While challenges regarding economic stability and technological access remain, the strong academic foundation provided by local universities ensures a steady supply of skilled talent.</w:t>
      </w:r>
    </w:p>
    <w:p>
      <w:pPr>
        <w:pStyle w:val="BodyText"/>
      </w:pPr>
      <w:r>
        <w:t xml:space="preserve">To maximize this potential, continuous collaboration between academia and industry is essential. Investing in research centers dedicated to mechatronics will solidify Córdoba's position not just as an industrial hub within Argentina, but as a significant player in the global technological arena. The future of Cordoba's industry lies in its ability to innovate through the lens of Mechatronics Engineering.</w:t>
      </w:r>
    </w:p>
    <w:bookmarkEnd w:id="29"/>
    <w:p>
      <w:pPr>
        <w:pStyle w:val="BodyText"/>
      </w:pPr>
      <w:r>
        <w:rPr>
          <w:iCs/>
          <w:i/>
        </w:rPr>
        <w:t xml:space="preserve">This poster presentation document highlights the strategic importance of Mechatronics Engineering in Córdoba, Argentina. It outlines academic curricula, industrial applications, and future outlooks tailored to the local context.</w:t>
      </w:r>
    </w:p>
    <w:p>
      <w:pPr>
        <w:pStyle w:val="BodyText"/>
      </w:pPr>
      <w:r>
        <w:t xml:space="preserve">© 2023 Academic Research Group on Industrial Innovation -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Córdoba: Bridging Innovation and Industry</dc:title>
  <dc:creator/>
  <dc:language>en</dc:language>
  <cp:keywords/>
  <dcterms:created xsi:type="dcterms:W3CDTF">2026-07-29T12:53:12Z</dcterms:created>
  <dcterms:modified xsi:type="dcterms:W3CDTF">2026-07-29T12:53:12Z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