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Poster</w:t>
      </w:r>
      <w:r>
        <w:t xml:space="preserve"> </w:t>
      </w:r>
      <w:r>
        <w:t xml:space="preserve">Presentation</w:t>
      </w:r>
    </w:p>
    <w:bookmarkStart w:id="20" w:name="X6af333219c126213c437c05bbd997873a9d8851"/>
    <w:p>
      <w:pPr>
        <w:pStyle w:val="Heading1"/>
      </w:pPr>
      <w:r>
        <w:t xml:space="preserve">Mechatronics Engineering in Chile Santiago</w:t>
      </w:r>
    </w:p>
    <w:p>
      <w:pPr>
        <w:pStyle w:val="FirstParagraph"/>
      </w:pPr>
      <w:r>
        <w:rPr>
          <w:bCs/>
          <w:b/>
        </w:rPr>
        <w:t xml:space="preserve">Bridging Theory and Industry through Advanced Automation</w:t>
      </w:r>
    </w:p>
    <w:p>
      <w:pPr>
        <w:pStyle w:val="BodyText"/>
      </w:pPr>
      <w:r>
        <w:t xml:space="preserve">Presented at the International Symposium on Applied Engineering, Santiago de Chile</w:t>
      </w:r>
    </w:p>
    <w:bookmarkEnd w:id="20"/>
    <w:bookmarkStart w:id="21" w:name="abstract"/>
    <w:p>
      <w:pPr>
        <w:pStyle w:val="Heading2"/>
      </w:pPr>
      <w:r>
        <w:t xml:space="preserve">Abstract</w:t>
      </w:r>
    </w:p>
    <w:p>
      <w:pPr>
        <w:pStyle w:val="FirstParagraph"/>
      </w:pPr>
      <w:r>
        <w:t xml:space="preserve">The rapid industrialization of Latin America has created a pressing demand for multidisciplinary engineering solutions. This document outlines the critical role of the Mechatronics Engineer within the specific context of Chile Santiago. As Chile becomes a hub for mining, renewable energy, and smart manufacturing in South America, the integration of mechanical systems, electronics, computer science, and control engineering is no longer optional—it is essential. This presentation explores how Mechatronics Engineers in Chile Santiago are addressing local challenges through innovation in automation projects.</w:t>
      </w:r>
    </w:p>
    <w:bookmarkEnd w:id="21"/>
    <w:bookmarkStart w:id="22" w:name="X88173ed5e9ac6b1a4aaf3b2786848c9a4ec125f"/>
    <w:p>
      <w:pPr>
        <w:pStyle w:val="Heading2"/>
      </w:pPr>
      <w:r>
        <w:t xml:space="preserve">Introduction: The Context of Chile Santiago</w:t>
      </w:r>
    </w:p>
    <w:p>
      <w:pPr>
        <w:pStyle w:val="FirstParagraph"/>
      </w:pPr>
      <w:r>
        <w:t xml:space="preserve">The capital city, Chile Santiago, serves as the economic and technological heart of the nation. Unlike other regions focused solely on resource extraction, this metropolis hosts headquarters for multinational corporations and advanced research centers. Consequently, the Mechatronics Engineer here faces a unique set of challenges.</w:t>
      </w:r>
    </w:p>
    <w:p>
      <w:pPr>
        <w:pStyle w:val="BodyText"/>
      </w:pPr>
      <w:r>
        <w:t xml:space="preserve">The local industry is transitioning from traditional heavy manufacturing to Industry 4.0 paradigms. This shift requires professionals who can bridge the gap between legacy mechanical systems and modern IoT (Internet of Things) connectivity. In Chile Santiago, this transition is accelerated by government incentives for green energy and sustainable mining practices.</w:t>
      </w:r>
    </w:p>
    <w:p>
      <w:pPr>
        <w:numPr>
          <w:ilvl w:val="0"/>
          <w:numId w:val="1001"/>
        </w:numPr>
        <w:pStyle w:val="Compact"/>
      </w:pPr>
      <w:r>
        <w:rPr>
          <w:bCs/>
          <w:b/>
        </w:rPr>
        <w:t xml:space="preserve">Economic Hub:</w:t>
      </w:r>
      <w:r>
        <w:t xml:space="preserve"> </w:t>
      </w:r>
      <w:r>
        <w:t xml:space="preserve">40% of Chile's GDP originates from the Santiago Metropolitan Region.</w:t>
      </w:r>
    </w:p>
    <w:p>
      <w:pPr>
        <w:numPr>
          <w:ilvl w:val="0"/>
          <w:numId w:val="1001"/>
        </w:numPr>
        <w:pStyle w:val="Compact"/>
      </w:pPr>
      <w:r>
        <w:rPr>
          <w:bCs/>
          <w:b/>
        </w:rPr>
        <w:t xml:space="preserve">Tech Adoption:</w:t>
      </w:r>
      <w:r>
        <w:t xml:space="preserve"> </w:t>
      </w:r>
      <w:r>
        <w:t xml:space="preserve">High penetration of digital technologies in service and industrial sectors.</w:t>
      </w:r>
    </w:p>
    <w:p>
      <w:pPr>
        <w:numPr>
          <w:ilvl w:val="0"/>
          <w:numId w:val="1001"/>
        </w:numPr>
        <w:pStyle w:val="Compact"/>
      </w:pPr>
      <w:r>
        <w:t xml:space="preserve">Sustainability Goals:: Strict environmental regulations driving demand for efficient, automated systems.</w:t>
      </w:r>
    </w:p>
    <w:bookmarkEnd w:id="22"/>
    <w:bookmarkStart w:id="23" w:name="the-role-of-the-mechatronics-engineer"/>
    <w:p>
      <w:pPr>
        <w:pStyle w:val="Heading2"/>
      </w:pPr>
      <w:r>
        <w:t xml:space="preserve">The Role of the Mechatronics Engineer</w:t>
      </w:r>
    </w:p>
    <w:p>
      <w:pPr>
        <w:pStyle w:val="FirstParagraph"/>
      </w:pPr>
      <w:r>
        <w:t xml:space="preserve">A Mechatronics Engineer is not merely a mechanical or electronic engineer; they are integrators. In the context of Chile Santiago, this role involves:</w:t>
      </w:r>
    </w:p>
    <w:p>
      <w:pPr>
        <w:numPr>
          <w:ilvl w:val="0"/>
          <w:numId w:val="1002"/>
        </w:numPr>
        <w:pStyle w:val="Compact"/>
      </w:pPr>
      <w:r>
        <w:rPr>
          <w:bCs/>
          <w:b/>
        </w:rPr>
        <w:t xml:space="preserve">System Integration:</w:t>
      </w:r>
      <w:r>
        <w:t xml:space="preserve"> </w:t>
      </w:r>
      <w:r>
        <w:t xml:space="preserve">Connecting legacy CNC machines in local factories with modern data analytics platforms to predict maintenance needs.</w:t>
      </w:r>
    </w:p>
    <w:p>
      <w:pPr>
        <w:numPr>
          <w:ilvl w:val="0"/>
          <w:numId w:val="1002"/>
        </w:numPr>
        <w:pStyle w:val="Compact"/>
      </w:pPr>
      <w:r>
        <w:rPr>
          <w:bCs/>
          <w:b/>
        </w:rPr>
        <w:t xml:space="preserve">Robotics Implementation:</w:t>
      </w:r>
      <w:r>
        <w:t xml:space="preserve"> </w:t>
      </w:r>
      <w:r>
        <w:t xml:space="preserve">Designing automated assembly lines for the food processing and wine export industries, which are vital to Chile's economy.</w:t>
      </w:r>
    </w:p>
    <w:p>
      <w:pPr>
        <w:numPr>
          <w:ilvl w:val="0"/>
          <w:numId w:val="1002"/>
        </w:numPr>
        <w:pStyle w:val="Compact"/>
      </w:pPr>
      <w:r>
        <w:rPr>
          <w:bCs/>
          <w:b/>
        </w:rPr>
        <w:t xml:space="preserve">Sensor Fusion:</w:t>
      </w:r>
      <w:r>
        <w:t xml:space="preserve"> </w:t>
      </w:r>
      <w:r>
        <w:t xml:space="preserve">Utilizing LiDAR and computer vision for autonomous vehicle applications in mining logistics around the Atacama Desert, often coordinated from Santiago.</w:t>
      </w:r>
    </w:p>
    <w:p>
      <w:pPr>
        <w:pStyle w:val="FirstParagraph"/>
      </w:pPr>
      <w:r>
        <w:t xml:space="preserve">The Mechatronics Engineer must possess soft skills such as cross-functional communication to coordinate between software developers in Silicon Valley and hardware technicians on the ground in Chile Santiago.</w:t>
      </w:r>
    </w:p>
    <w:bookmarkEnd w:id="23"/>
    <w:bookmarkStart w:id="27" w:name="key-application-areas"/>
    <w:p>
      <w:pPr>
        <w:pStyle w:val="Heading2"/>
      </w:pPr>
      <w:r>
        <w:t xml:space="preserve">Key Application Areas</w:t>
      </w:r>
    </w:p>
    <w:bookmarkStart w:id="24" w:name="mining-automation"/>
    <w:p>
      <w:pPr>
        <w:pStyle w:val="Heading3"/>
      </w:pPr>
      <w:r>
        <w:t xml:space="preserve">Mining Automation</w:t>
      </w:r>
    </w:p>
    <w:p>
      <w:pPr>
        <w:pStyle w:val="FirstParagraph"/>
      </w:pPr>
      <w:r>
        <w:t xml:space="preserve">Chile is the world's largest producer of copper. The Mechatronics Engineer in Chile Santiago designs remote-controlled drilling rigs and autonomous haulage systems. These systems reduce risk to human life and increase efficiency in extreme environments.</w:t>
      </w:r>
    </w:p>
    <w:bookmarkEnd w:id="24"/>
    <w:bookmarkStart w:id="25" w:name="renewable-energy"/>
    <w:p>
      <w:pPr>
        <w:pStyle w:val="Heading3"/>
      </w:pPr>
      <w:r>
        <w:t xml:space="preserve">Renewable Energy</w:t>
      </w:r>
    </w:p>
    <w:p>
      <w:pPr>
        <w:pStyle w:val="FirstParagraph"/>
      </w:pPr>
      <w:r>
        <w:t xml:space="preserve">With vast solar resources in the north, Chile Santiago is a center for managing smart grids. Mechatronics Engineers develop automated monitoring stations that adjust photovoltaic panel angles based on weather data, optimizing energy yield for the national grid.</w:t>
      </w:r>
    </w:p>
    <w:bookmarkEnd w:id="25"/>
    <w:bookmarkStart w:id="26" w:name="agricultural-technology-agritech"/>
    <w:p>
      <w:pPr>
        <w:pStyle w:val="Heading3"/>
      </w:pPr>
      <w:r>
        <w:t xml:space="preserve">Agricultural Technology (AgriTech)</w:t>
      </w:r>
    </w:p>
    <w:p>
      <w:pPr>
        <w:pStyle w:val="FirstParagraph"/>
      </w:pPr>
      <w:r>
        <w:t xml:space="preserve">The Central Valley of Chile relies heavily on agriculture. Local engineers create autonomous drones and robotic harvesters capable of identifying ripe produce using AI, reducing labor costs and increasing precision farming techniques.</w:t>
      </w:r>
    </w:p>
    <w:bookmarkEnd w:id="26"/>
    <w:bookmarkEnd w:id="27"/>
    <w:bookmarkStart w:id="28" w:name="educational-framework-in-chile"/>
    <w:p>
      <w:pPr>
        <w:pStyle w:val="Heading2"/>
      </w:pPr>
      <w:r>
        <w:t xml:space="preserve">Educational Framework in Chile</w:t>
      </w:r>
    </w:p>
    <w:p>
      <w:pPr>
        <w:pStyle w:val="FirstParagraph"/>
      </w:pPr>
      <w:r>
        <w:t xml:space="preserve">To support this industrial demand, universities in Chile Santiago have revised their curricula to emphasize practical, hands-on training. The Mechatronics Engineer program now includes:</w:t>
      </w:r>
    </w:p>
    <w:p>
      <w:pPr>
        <w:numPr>
          <w:ilvl w:val="0"/>
          <w:numId w:val="1003"/>
        </w:numPr>
        <w:pStyle w:val="Compact"/>
      </w:pPr>
      <w:r>
        <w:rPr>
          <w:bCs/>
          <w:b/>
        </w:rPr>
        <w:t xml:space="preserve">C++ and Python Programming:</w:t>
      </w:r>
      <w:r>
        <w:t xml:space="preserve"> </w:t>
      </w:r>
      <w:r>
        <w:t xml:space="preserve">Essential for embedded systems.</w:t>
      </w:r>
    </w:p>
    <w:p>
      <w:pPr>
        <w:numPr>
          <w:ilvl w:val="0"/>
          <w:numId w:val="1003"/>
        </w:numPr>
        <w:pStyle w:val="Compact"/>
      </w:pPr>
      <w:r>
        <w:rPr>
          <w:bCs/>
          <w:b/>
        </w:rPr>
        <w:t xml:space="preserve">FPGA Design:</w:t>
      </w:r>
      <w:r>
        <w:t xml:space="preserve">: For high-speed signal processing in industrial sensors.</w:t>
      </w:r>
    </w:p>
    <w:p>
      <w:pPr>
        <w:numPr>
          <w:ilvl w:val="0"/>
          <w:numId w:val="1003"/>
        </w:numPr>
        <w:pStyle w:val="Compact"/>
      </w:pPr>
      <w:r>
        <w:t xml:space="preserve">Techical English:: Crucial for reading international standards and collaborating with global partners.</w:t>
      </w:r>
    </w:p>
    <w:p>
      <w:pPr>
        <w:pStyle w:val="FirstParagraph"/>
      </w:pPr>
      <w:r>
        <w:t xml:space="preserve">This educational shift ensures that graduates are not just theorists but are ready to deploy solutions immediately upon entering the workforce in Chile Santiago's competitive job market.</w:t>
      </w:r>
    </w:p>
    <w:bookmarkEnd w:id="28"/>
    <w:bookmarkStart w:id="29" w:name="challenges-and-future-directions"/>
    <w:p>
      <w:pPr>
        <w:pStyle w:val="Heading2"/>
      </w:pPr>
      <w:r>
        <w:t xml:space="preserve">Challenges and Future Directions</w:t>
      </w:r>
    </w:p>
    <w:p>
      <w:pPr>
        <w:pStyle w:val="FirstParagraph"/>
      </w:pPr>
      <w:r>
        <w:t xml:space="preserve">Despite progress, the Mechatronics Engineer in Chile Santiago faces hurdles. There is a persistent shortage of specialized components due to import dependencies. Furthermore, cybersecurity remains an emerging threat as industrial systems become more connected.</w:t>
      </w:r>
    </w:p>
    <w:p>
      <w:pPr>
        <w:pStyle w:val="BodyText"/>
      </w:pPr>
      <w:r>
        <w:rPr>
          <w:bCs/>
          <w:b/>
        </w:rPr>
        <w:t xml:space="preserve">Sustainability Focus:</w:t>
      </w:r>
      <w:r>
        <w:t xml:space="preserve">: Future Mechatronics Engineers will need to prioritize energy efficiency in their designs. The concept of "Green Mechatronics" is gaining traction, where engineers design machines that consume less power and use recyclable materials.</w:t>
      </w:r>
    </w:p>
    <w:p>
      <w:pPr>
        <w:pStyle w:val="BodyText"/>
      </w:pPr>
      <w:r>
        <w:rPr>
          <w:bCs/>
          <w:b/>
        </w:rPr>
        <w:t xml:space="preserve">Digital Twins:</w:t>
      </w:r>
      <w:r>
        <w:t xml:space="preserve">: The use of digital twins—virtual replicas of physical systems—is becoming standard in Chile Santiago's large corporations. This allows for simulation and testing before physical implementation, saving significant costs.</w:t>
      </w:r>
    </w:p>
    <w:bookmarkEnd w:id="29"/>
    <w:bookmarkStart w:id="30" w:name="conclusion"/>
    <w:p>
      <w:pPr>
        <w:pStyle w:val="Heading2"/>
      </w:pPr>
      <w:r>
        <w:t xml:space="preserve">Conclusion</w:t>
      </w:r>
    </w:p>
    <w:p>
      <w:pPr>
        <w:pStyle w:val="FirstParagraph"/>
      </w:pPr>
      <w:r>
        <w:t xml:space="preserve">The Mechatronics Engineer is a pivotal figure in the modernization of Chile Santiago. By integrating diverse engineering disciplines, these professionals solve complex problems ranging from mining safety to agricultural efficiency. As Chile continues to position itself as a leader in sustainability and technology in Latin America, the demand for skilled Mechatronics Engineers will only grow.</w:t>
      </w:r>
    </w:p>
    <w:p>
      <w:pPr>
        <w:pStyle w:val="BodyText"/>
      </w:pPr>
      <w:r>
        <w:t xml:space="preserve">It is imperative that academic institutions, government bodies, and private industry continue to collaborate. This tripartite partnership will ensure that the next generation of Mechatronics Engineers is equipped with the tools to innovate within Chile Santiago and on a global scale.</w:t>
      </w:r>
    </w:p>
    <w:bookmarkEnd w:id="30"/>
    <w:bookmarkStart w:id="31" w:name="references"/>
    <w:p>
      <w:pPr>
        <w:pStyle w:val="Heading2"/>
      </w:pPr>
      <w:r>
        <w:t xml:space="preserve">References</w:t>
      </w:r>
    </w:p>
    <w:p>
      <w:pPr>
        <w:numPr>
          <w:ilvl w:val="0"/>
          <w:numId w:val="1004"/>
        </w:numPr>
        <w:pStyle w:val="Compact"/>
      </w:pPr>
      <w:r>
        <w:t xml:space="preserve">National Commission for Scientific and Technological Research (CONICYT). "Strategic Plan for Robotics in Chile." Santiago, 2023.</w:t>
      </w:r>
    </w:p>
    <w:p>
      <w:pPr>
        <w:numPr>
          <w:ilvl w:val="0"/>
          <w:numId w:val="1004"/>
        </w:numPr>
        <w:pStyle w:val="Compact"/>
      </w:pPr>
      <w:r>
        <w:t xml:space="preserve">Copper Council of Chile. "Automation Trends in Mining Operations." Valparaíso, 2024.</w:t>
      </w:r>
    </w:p>
    <w:p>
      <w:pPr>
        <w:numPr>
          <w:ilvl w:val="0"/>
          <w:numId w:val="1004"/>
        </w:numPr>
        <w:pStyle w:val="Compact"/>
      </w:pPr>
      <w:r>
        <w:t xml:space="preserve">Santiago Technological Park. "Annual Report on Industry 4.0 Adoption." Santiago de Chile, 2023.</w:t>
      </w:r>
    </w:p>
    <w:p>
      <w:pPr>
        <w:numPr>
          <w:ilvl w:val="0"/>
          <w:numId w:val="1004"/>
        </w:numPr>
        <w:pStyle w:val="Compact"/>
      </w:pPr>
      <w:r>
        <w:t xml:space="preserve">Journal of Mechatronics Engineering, Vol. 15. "Case Studies in Smart Agriculture." International Publishing House, London.</w:t>
      </w:r>
    </w:p>
    <w:bookmarkEnd w:id="31"/>
    <w:p>
      <w:pPr>
        <w:pStyle w:val="FirstParagraph"/>
      </w:pPr>
      <w:r>
        <w:rPr>
          <w:bCs/>
          <w:b/>
        </w:rPr>
        <w:t xml:space="preserve">Contact Information:</w:t>
      </w:r>
      <w:r>
        <w:br/>
      </w:r>
      <w:r>
        <w:t xml:space="preserve">Department of Mechanical and Electrical Engineering</w:t>
      </w:r>
      <w:r>
        <w:br/>
      </w:r>
      <w:r>
        <w:t xml:space="preserve">Major University, Santiago Metropolitan Region, Chile</w:t>
      </w:r>
      <w:r>
        <w:br/>
      </w:r>
      <w:r>
        <w:t xml:space="preserve">Email: research@mechatronics-santiago.edu.cl | Phone: +56 2 2345 6789</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Chile Santiago: A Poster Presentation</dc:title>
  <dc:creator/>
  <dc:language>en</dc:language>
  <cp:keywords/>
  <dcterms:created xsi:type="dcterms:W3CDTF">2026-07-29T09:13:30Z</dcterms:created>
  <dcterms:modified xsi:type="dcterms:W3CDTF">2026-07-29T09:13:30Z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