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Egypt,</w:t>
      </w:r>
      <w:r>
        <w:t xml:space="preserve"> </w:t>
      </w:r>
      <w:r>
        <w:t xml:space="preserve">Alexandria</w:t>
      </w:r>
    </w:p>
    <w:p>
      <w:pPr>
        <w:pStyle w:val="FirstParagraph"/>
      </w:pPr>
      <w:r>
        <w:t xml:space="preserve">```html</w:t>
      </w:r>
    </w:p>
    <w:bookmarkStart w:id="20" w:name="section"/>
    <w:p>
      <w:pPr>
        <w:pStyle w:val="Heading1"/>
      </w:pPr>
    </w:p>
    <w:p>
      <w:pPr>
        <w:pStyle w:val="FirstParagraph"/>
      </w:pPr>
      <w:r>
        <w:rPr>
          <w:bCs/>
          <w:b/>
        </w:rPr>
        <w:t xml:space="preserve">Title:</w:t>
      </w:r>
      <w:r>
        <w:t xml:space="preserve">The Strategic Integration of Mechatronics Engineering in Egypt, Alexandria: Bridging Traditional Industry and Smart Manufacturing</w:t>
      </w:r>
      <w:r>
        <w:br/>
      </w:r>
      <w:r>
        <w:br/>
      </w:r>
      <w:r>
        <w:rPr>
          <w:iCs/>
          <w:i/>
        </w:rPr>
        <w:t xml:space="preserve">A Poster Presentation Academic Overview</w:t>
      </w:r>
      <w:r>
        <w:br/>
      </w:r>
      <w:r>
        <w:rPr>
          <w:bCs/>
          <w:b/>
        </w:rPr>
        <w:t xml:space="preserve">Presentation Context:</w:t>
      </w:r>
      <w:r>
        <w:t xml:space="preserve"> </w:t>
      </w:r>
      <w:r>
        <w:t xml:space="preserve">International Conference on Industrial Innovation &amp; Technology Transfer – Alexandria, Egypt</w:t>
      </w:r>
    </w:p>
    <w:bookmarkEnd w:id="20"/>
    <w:bookmarkStart w:id="21" w:name="Xc63614f97c919ba7081a8e18c80417c411a1450"/>
    <w:p>
      <w:pPr>
        <w:pStyle w:val="Heading2"/>
      </w:pPr>
      <w:r>
        <w:t xml:space="preserve">1. Introduction: The Imperative for Mechatronics in Modern Industry</w:t>
      </w:r>
    </w:p>
    <w:p>
      <w:pPr>
        <w:pStyle w:val="FirstParagraph"/>
      </w:pPr>
      <w:r>
        <w:t xml:space="preserve">The global industrial landscape is undergoing a profound transformation driven by Industry 4.0 principles, characterized by the convergence of mechanical engineering, electronics, computer science, and telecommunications. At the heart of this revolution stands the</w:t>
      </w:r>
      <w:r>
        <w:t xml:space="preserve"> </w:t>
      </w:r>
      <w:r>
        <w:rPr>
          <w:bCs/>
          <w:b/>
        </w:rPr>
        <w:t xml:space="preserve">Mechatronics Engineer</w:t>
      </w:r>
      <w:r>
        <w:t xml:space="preserve">, a multidisciplinary professional capable of designing intelligent systems that optimize production efficiency and enhance product quality.</w:t>
      </w:r>
    </w:p>
    <w:p>
      <w:pPr>
        <w:pStyle w:val="BodyText"/>
      </w:pPr>
      <w:r>
        <w:t xml:space="preserve">This poster presentation academic document explores the critical role of mechatronics engineering within the specific socio-economic and industrial context of Egypt, with a focused lens on Alexandria. As Egypt’s Ministry of Higher Education and Scientific Research strives to align academic curricula with market needs, understanding how mechatronics engineers can drive innovation in Alexandria's burgeoning industrial zones is paramount. This study highlights not only the technical competencies required but also the strategic importance of fostering mechatronics expertise in this historic yet rapidly modernizing port city.</w:t>
      </w:r>
    </w:p>
    <w:bookmarkEnd w:id="21"/>
    <w:bookmarkStart w:id="22" w:name="X2beb9bb3a31622a57e951668fb7f7059caa8a16"/>
    <w:p>
      <w:pPr>
        <w:pStyle w:val="Heading2"/>
      </w:pPr>
      <w:r>
        <w:t xml:space="preserve">2. The Profile of a Modern Mechatronics Engineer</w:t>
      </w:r>
    </w:p>
    <w:p>
      <w:pPr>
        <w:pStyle w:val="FirstParagraph"/>
      </w:pPr>
      <w:r>
        <w:t xml:space="preserve">A</w:t>
      </w:r>
      <w:r>
        <w:t xml:space="preserve"> </w:t>
      </w:r>
      <w:r>
        <w:rPr>
          <w:bCs/>
          <w:b/>
        </w:rPr>
        <w:t xml:space="preserve">Mechatronics Engineer</w:t>
      </w:r>
      <w:r>
        <w:t xml:space="preserve"> </w:t>
      </w:r>
      <w:r>
        <w:t xml:space="preserve">is distinct from traditional mechanical or electrical engineers due to their holistic approach to system design. In the context of academic research and industrial application in Egypt, the core competencies include:</w:t>
      </w:r>
    </w:p>
    <w:p>
      <w:pPr>
        <w:numPr>
          <w:ilvl w:val="0"/>
          <w:numId w:val="1001"/>
        </w:numPr>
        <w:pStyle w:val="Compact"/>
      </w:pPr>
      <w:r>
        <w:rPr>
          <w:bCs/>
          <w:b/>
        </w:rPr>
        <w:t xml:space="preserve">Sensor Integration and Data Acquisition:</w:t>
      </w:r>
      <w:r>
        <w:t xml:space="preserve"> </w:t>
      </w:r>
      <w:r>
        <w:t xml:space="preserve">The ability to deploy smart sensors within manufacturing lines to monitor real-time performance metrics.</w:t>
      </w:r>
    </w:p>
    <w:p>
      <w:pPr>
        <w:numPr>
          <w:ilvl w:val="0"/>
          <w:numId w:val="1001"/>
        </w:numPr>
        <w:pStyle w:val="Compact"/>
      </w:pPr>
      <w:r>
        <w:rPr>
          <w:bCs/>
          <w:b/>
        </w:rPr>
        <w:t xml:space="preserve">Control Systems Design:</w:t>
      </w:r>
    </w:p>
    <w:p>
      <w:pPr>
        <w:numPr>
          <w:ilvl w:val="0"/>
          <w:numId w:val="1001"/>
        </w:numPr>
        <w:pStyle w:val="Compact"/>
      </w:pPr>
      <w:r>
        <w:rPr>
          <w:bCs/>
          <w:b/>
        </w:rPr>
        <w:t xml:space="preserve">Embedded Systems Programming:</w:t>
      </w:r>
      <w:r>
        <w:t xml:space="preserve">Coding microcontrollers (such as Arduino, Raspberry Pi, or industrial-grade equivalents) to enable machine-to-machine communication.</w:t>
      </w:r>
    </w:p>
    <w:p>
      <w:pPr>
        <w:numPr>
          <w:ilvl w:val="0"/>
          <w:numId w:val="1001"/>
        </w:numPr>
        <w:pStyle w:val="Compact"/>
      </w:pPr>
      <w:r>
        <w:rPr>
          <w:bCs/>
          <w:b/>
        </w:rPr>
        <w:t xml:space="preserve">Mechanical Design with CAD/CAM:</w:t>
      </w:r>
    </w:p>
    <w:p>
      <w:pPr>
        <w:pStyle w:val="FirstParagraph"/>
      </w:pPr>
      <w:r>
        <w:t xml:space="preserve">In Alexandria, where port logistics and shipbuilding have long been industrial pillars, these skills are increasingly vital for automating cargo handling systems, optimizing warehouse logistics through IoT (Internet of Things) integration, and reducing operational downtime.</w:t>
      </w:r>
    </w:p>
    <w:bookmarkEnd w:id="22"/>
    <w:bookmarkStart w:id="25" w:name="Xe6d9b76550bfc9ba1bcda2ef39991c6dcc5de86"/>
    <w:p>
      <w:pPr>
        <w:pStyle w:val="Heading2"/>
      </w:pPr>
      <w:r>
        <w:t xml:space="preserve">3. The Context of Egypt Alexandria: A Hub of Industrial Potential</w:t>
      </w:r>
    </w:p>
    <w:p>
      <w:pPr>
        <w:pStyle w:val="FirstParagraph"/>
      </w:pPr>
      <w:r>
        <w:t xml:space="preserve">Alexandria is not merely Egypt’s second-largest city; it is a vital economic engine. Home to the largest port in the Mediterranean, the city hosts a diverse array of industries including textiles, food processing, chemical manufacturing, and increasingly, automotive assembly and renewable energy projects.</w:t>
      </w:r>
    </w:p>
    <w:bookmarkStart w:id="23" w:name="the-academic-industry-gap"/>
    <w:p>
      <w:pPr>
        <w:pStyle w:val="Heading3"/>
      </w:pPr>
      <w:r>
        <w:t xml:space="preserve">The Academic-Industry Gap</w:t>
      </w:r>
    </w:p>
    <w:p>
      <w:pPr>
        <w:pStyle w:val="FirstParagraph"/>
      </w:pPr>
      <w:r>
        <w:t xml:space="preserve">A major challenge identified in this poster presentation is the gap between academic training in Egyptian universities and the practical demands of Alexandria’s industries. While many graduates possess theoretical knowledge, there is a shortage of professionals who can seamlessly integrate mechanical structures with electronic control systems.</w:t>
      </w:r>
    </w:p>
    <w:bookmarkEnd w:id="23"/>
    <w:bookmarkStart w:id="24" w:name="strategic-locations-for-innovation"/>
    <w:p>
      <w:pPr>
        <w:pStyle w:val="Heading3"/>
      </w:pPr>
      <w:r>
        <w:t xml:space="preserve">Strategic Locations for Innovation</w:t>
      </w:r>
    </w:p>
    <w:p>
      <w:pPr>
        <w:pStyle w:val="FirstParagraph"/>
      </w:pPr>
      <w:r>
        <w:t xml:space="preserve">The General Authority for Investment and Free Zones (GAFI) has developed several industrial zones in the Alexandria Governorate, such as the Dekheila Industrial Zone and the Alexandria Science, Technology and Technology Transfer Unit (ASTT). These zones offer a fertile ground for</w:t>
      </w:r>
      <w:r>
        <w:t xml:space="preserve"> </w:t>
      </w:r>
      <w:r>
        <w:rPr>
          <w:bCs/>
          <w:b/>
        </w:rPr>
        <w:t xml:space="preserve">Mechatronics Engineers</w:t>
      </w:r>
      <w:r>
        <w:t xml:space="preserve"> </w:t>
      </w:r>
      <w:r>
        <w:t xml:space="preserve">to implement pilot projects involving robotics, automated guided vehicles (AGVs), and predictive maintenance systems.</w:t>
      </w:r>
    </w:p>
    <w:bookmarkEnd w:id="24"/>
    <w:bookmarkEnd w:id="25"/>
    <w:bookmarkStart w:id="26" w:name="Xb3fe78e45c1dbd5fecccf37eb0e31038bc9b3bb"/>
    <w:p>
      <w:pPr>
        <w:pStyle w:val="Heading2"/>
      </w:pPr>
      <w:r>
        <w:t xml:space="preserve">4. Case Studies: Mechatronics in Action in Alexandria</w:t>
      </w:r>
    </w:p>
    <w:p>
      <w:pPr>
        <w:pStyle w:val="FirstParagraph"/>
      </w:pPr>
      <w:r>
        <w:t xml:space="preserve">To illustrate the practical application of mechatronics engineering, this presentation highlights three emerging case studies from the Alexandria region:</w:t>
      </w:r>
    </w:p>
    <w:p>
      <w:pPr>
        <w:pStyle w:val="BodyText"/>
      </w:pPr>
      <w:r>
        <w:rPr>
          <w:bCs/>
          <w:b/>
        </w:rPr>
        <w:t xml:space="preserve">A. Automated Port Logistics at Alexandria Port:</w:t>
      </w:r>
      <w:r>
        <w:br/>
      </w:r>
      <w:r>
        <w:t xml:space="preserve">The modernization of container terminals requires sophisticated automation. Mechatronics engineers are designing integrated systems that combine cranes (mechanical), RFID tracking (electronics/software), and central data processing units to streamline cargo movement, significantly reducing turnaround times for international trade vessels.</w:t>
      </w:r>
    </w:p>
    <w:p>
      <w:pPr>
        <w:pStyle w:val="BodyText"/>
      </w:pPr>
      <w:r>
        <w:rPr>
          <w:bCs/>
          <w:b/>
        </w:rPr>
        <w:t xml:space="preserve">B. Smart Water Treatment Facilities:</w:t>
      </w:r>
      <w:r>
        <w:br/>
      </w:r>
      <w:r>
        <w:t xml:space="preserve">With water scarcity being a critical issue in North Africa, Alexandria’s water treatment plants are adopting IoT-enabled monitoring systems. Mechatronics engineers design the sensor networks that monitor pH levels, turbidity, and flow rates in real-time, allowing for automated chemical dosing and reduced energy consumption.</w:t>
      </w:r>
    </w:p>
    <w:p>
      <w:pPr>
        <w:pStyle w:val="BodyText"/>
      </w:pPr>
      <w:r>
        <w:rPr>
          <w:bCs/>
          <w:b/>
        </w:rPr>
        <w:t xml:space="preserve">C. Renewable Energy Systems:</w:t>
      </w:r>
      <w:r>
        <w:br/>
      </w:r>
      <w:r>
        <w:t xml:space="preserve">Alexandria is investing heavily in solar energy projects. The maintenance of large-scale solar farms requires robotic cleaning systems and drone-based inspection tools—technologies developed and maintained by mechatronics specialists who understand both the mechanical wear-and-tear and the electronic control requirements.</w:t>
      </w:r>
    </w:p>
    <w:bookmarkEnd w:id="26"/>
    <w:bookmarkStart w:id="27" w:name="Xbcccd0f29e425d4f7169bc06f7247a8d80fd929"/>
    <w:p>
      <w:pPr>
        <w:pStyle w:val="Heading2"/>
      </w:pPr>
      <w:r>
        <w:t xml:space="preserve">5. Recommendations for Academic and Industrial Collaboration</w:t>
      </w:r>
    </w:p>
    <w:p>
      <w:pPr>
        <w:pStyle w:val="FirstParagraph"/>
      </w:pPr>
      <w:r>
        <w:t xml:space="preserve">To fully leverage the potential of mechatronics in Egypt, Alexandria, several strategic recommendations are proposed based on this academic analysis:</w:t>
      </w:r>
    </w:p>
    <w:p>
      <w:pPr>
        <w:numPr>
          <w:ilvl w:val="0"/>
          <w:numId w:val="1002"/>
        </w:numPr>
        <w:pStyle w:val="Compact"/>
      </w:pPr>
      <w:r>
        <w:rPr>
          <w:bCs/>
          <w:b/>
        </w:rPr>
        <w:t xml:space="preserve">Curriculum Updates:</w:t>
      </w:r>
      <w:r>
        <w:t xml:space="preserve"> </w:t>
      </w:r>
      <w:r>
        <w:t xml:space="preserve">Universities in Alexandria (such as Alexandria University and Arab Academy for Science, Technology and Maritime Transport) should update their engineering curricula to include more hands-on labs focusing on embedded systems and industrial robotics.</w:t>
      </w:r>
    </w:p>
    <w:p>
      <w:pPr>
        <w:numPr>
          <w:ilvl w:val="0"/>
          <w:numId w:val="1002"/>
        </w:numPr>
        <w:pStyle w:val="Compact"/>
      </w:pPr>
      <w:r>
        <w:rPr>
          <w:bCs/>
          <w:b/>
        </w:rPr>
        <w:t xml:space="preserve">Internship Programs:</w:t>
      </w:r>
      <w:r>
        <w:t xml:space="preserve"> </w:t>
      </w:r>
      <w:r>
        <w:t xml:space="preserve">Establish mandatory internship programs between local industries in the Dekheila and Borg El-Arab zones and university students. This will allow mechatronics engineers-in-training to gain practical exposure to real-world automation challenges.</w:t>
      </w:r>
    </w:p>
    <w:p>
      <w:pPr>
        <w:numPr>
          <w:ilvl w:val="0"/>
          <w:numId w:val="1002"/>
        </w:numPr>
        <w:pStyle w:val="Compact"/>
      </w:pPr>
      <w:r>
        <w:rPr>
          <w:bCs/>
          <w:b/>
        </w:rPr>
        <w:t xml:space="preserve">Research Grants:</w:t>
      </w:r>
      <w:r>
        <w:t xml:space="preserve">The National Authority for Remote Sensing and Space Sciences (NRSS) and the Ministry of Higher Education should provide targeted grants for research projects that address local industrial problems using mechatronic solutions.</w:t>
      </w:r>
    </w:p>
    <w:p>
      <w:pPr>
        <w:numPr>
          <w:ilvl w:val="0"/>
          <w:numId w:val="1002"/>
        </w:numPr>
        <w:pStyle w:val="Compact"/>
      </w:pPr>
      <w:r>
        <w:rPr>
          <w:bCs/>
          <w:b/>
        </w:rPr>
        <w:t xml:space="preserve">Certification Programs:</w:t>
      </w:r>
      <w:r>
        <w:t xml:space="preserve">Create industry-recognized certification programs for mechatronics skills, ensuring that engineers in Alexandria are up-to-date with the latest technologies such as AI-driven predictive maintenance and digital twins.</w:t>
      </w:r>
    </w:p>
    <w:bookmarkEnd w:id="27"/>
    <w:bookmarkStart w:id="28" w:name="Xb1f6c6914f9a4e52e88976f68ece245632caefb"/>
    <w:p>
      <w:pPr>
        <w:pStyle w:val="Heading2"/>
      </w:pPr>
      <w:r>
        <w:t xml:space="preserve">6. Conclusion: The Future of Mechatronics in Egypt Alexandria</w:t>
      </w:r>
    </w:p>
    <w:p>
      <w:pPr>
        <w:pStyle w:val="FirstParagraph"/>
      </w:pPr>
      <w:r>
        <w:t xml:space="preserve">The integration of mechatronics engineering into the industrial fabric of Egypt, specifically Alexandria, is not just a technical upgrade but an economic necessity. As global competition intensifies, the efficiency and smart capabilities offered by mechatronic systems will determine which industries survive and thrive.</w:t>
      </w:r>
    </w:p>
    <w:p>
      <w:pPr>
        <w:pStyle w:val="BodyText"/>
      </w:pPr>
      <w:r>
        <w:t xml:space="preserve">This poster presentation academic document underscores that the</w:t>
      </w:r>
      <w:r>
        <w:t xml:space="preserve"> </w:t>
      </w:r>
      <w:r>
        <w:rPr>
          <w:bCs/>
          <w:b/>
        </w:rPr>
        <w:t xml:space="preserve">Mechatronics Engineer</w:t>
      </w:r>
      <w:r>
        <w:t xml:space="preserve"> </w:t>
      </w:r>
      <w:r>
        <w:t xml:space="preserve">is the key catalyst for this transformation. By bridging the gap between traditional mechanical heritage and digital innovation, these professionals can drive Alexandria’s industrial sector towards a future of smart manufacturing, sustainability, and global competitiveness.</w:t>
      </w:r>
    </w:p>
    <w:p>
      <w:pPr>
        <w:pStyle w:val="BodyText"/>
      </w:pPr>
      <w:r>
        <w:t xml:space="preserve">We call upon policymakers, academic leaders, and industry stakeholders in Egypt to prioritize the development of mechatronics capabilities. Investing in education and infrastructure for mechatronics is investing in the sustainable future of Egypt’s second city. Together, we can transform Alexandria into a regional hub for smart technology and industrial innovation.</w:t>
      </w:r>
    </w:p>
    <w:bookmarkEnd w:id="28"/>
    <w:bookmarkStart w:id="29" w:name="references-and-further-reading"/>
    <w:p>
      <w:pPr>
        <w:pStyle w:val="Heading2"/>
      </w:pPr>
      <w:r>
        <w:t xml:space="preserve">7. References and Further Reading</w:t>
      </w:r>
    </w:p>
    <w:p>
      <w:pPr>
        <w:numPr>
          <w:ilvl w:val="0"/>
          <w:numId w:val="1003"/>
        </w:numPr>
        <w:pStyle w:val="Compact"/>
      </w:pPr>
      <w:r>
        <w:t xml:space="preserve">Egypt Vision 2030: Sustainable Development Strategy - Industrial Transformation Pillar.</w:t>
      </w:r>
    </w:p>
    <w:p>
      <w:pPr>
        <w:numPr>
          <w:ilvl w:val="0"/>
          <w:numId w:val="1003"/>
        </w:numPr>
        <w:pStyle w:val="Compact"/>
      </w:pPr>
      <w:r>
        <w:t xml:space="preserve">Alexandria Governorate Annual Economic Report 2023.</w:t>
      </w:r>
    </w:p>
    <w:p>
      <w:pPr>
        <w:numPr>
          <w:ilvl w:val="0"/>
          <w:numId w:val="1003"/>
        </w:numPr>
        <w:pStyle w:val="Compact"/>
      </w:pPr>
      <w:r>
        <w:t xml:space="preserve">Sultan, A., &amp; Hassan, M. (2021). "The Role of Mechatronics in Modern Port Logistics." Journal of Engineering and Applied Sciences, Cairo University Press.</w:t>
      </w:r>
    </w:p>
    <w:p>
      <w:pPr>
        <w:numPr>
          <w:ilvl w:val="0"/>
          <w:numId w:val="1003"/>
        </w:numPr>
        <w:pStyle w:val="Compact"/>
      </w:pPr>
      <w:r>
        <w:t xml:space="preserve">Ministry of Higher Education and Scientific Research (Egypt). Strategic Plan for Engineering Education 2025-2035.</w:t>
      </w:r>
    </w:p>
    <w:p>
      <w:pPr>
        <w:numPr>
          <w:ilvl w:val="0"/>
          <w:numId w:val="1003"/>
        </w:numPr>
        <w:pStyle w:val="Compact"/>
      </w:pPr>
      <w:r>
        <w:t xml:space="preserve">General Authority for Investment and Free Zones (GAFI). Report on Industrial Development in Alexandria Governorate.</w:t>
      </w:r>
    </w:p>
    <w:bookmarkEnd w:id="29"/>
    <w:p>
      <w:pPr>
        <w:pStyle w:val="FirstParagraph"/>
      </w:pPr>
      <w:r>
        <w:rPr>
          <w:iCs/>
          <w:i/>
        </w:rPr>
        <w:t xml:space="preserve">Contact: Research Department, Faculty of Engineering, Alexandria University</w:t>
      </w:r>
      <w:r>
        <w:br/>
      </w:r>
      <w:r>
        <w:rPr>
          <w:iCs/>
          <w:i/>
        </w:rPr>
        <w:t xml:space="preserve">Email: research.mechatronics@alexu.edu.eg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Mechatronics Engineers in the Industrial Evolution of Egypt, Alexandria</dc:title>
  <dc:creator/>
  <dc:language>en</dc:language>
  <cp:keywords/>
  <dcterms:created xsi:type="dcterms:W3CDTF">2026-07-29T13:19:37Z</dcterms:created>
  <dcterms:modified xsi:type="dcterms:W3CDTF">2026-07-29T13:19:37Z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