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Lyon,</w:t>
      </w:r>
      <w:r>
        <w:t xml:space="preserve"> </w:t>
      </w:r>
      <w:r>
        <w:t xml:space="preserve">France</w:t>
      </w:r>
    </w:p>
    <w:bookmarkStart w:id="20" w:name="synergies-in-automation-and-intelligence"/>
    <w:p>
      <w:pPr>
        <w:pStyle w:val="Heading1"/>
      </w:pPr>
      <w:r>
        <w:t xml:space="preserve">Synergies in Automation and Intelligence</w:t>
      </w:r>
    </w:p>
    <w:p>
      <w:pPr>
        <w:pStyle w:val="FirstParagraph"/>
      </w:pPr>
      <w:r>
        <w:t xml:space="preserve">A Comprehensive Analysis of Mechatronics Engineering Applications in the Industrial Landscape of France Lyon</w:t>
      </w:r>
    </w:p>
    <w:p>
      <w:pPr>
        <w:pStyle w:val="BodyText"/>
      </w:pPr>
      <w:r>
        <w:br/>
      </w:r>
      <w:r>
        <w:rPr>
          <w:bCs/>
          <w:b/>
        </w:rPr>
        <w:t xml:space="preserve">Presentation by: [Your Name/Institution]</w:t>
      </w:r>
      <w:r>
        <w:br/>
      </w:r>
      <w:r>
        <w:t xml:space="preserve">Conference Venue: Lyon, France | Target Audience: Academic &amp; Industry Leaders</w:t>
      </w:r>
    </w:p>
    <w:bookmarkEnd w:id="20"/>
    <w:p>
      <w:pPr>
        <w:pStyle w:val="BodyText"/>
      </w:pPr>
      <w:r>
        <w:t xml:space="preserve">Abstract and Contextual Framework</w:t>
      </w:r>
    </w:p>
    <w:p>
      <w:pPr>
        <w:pStyle w:val="BodyText"/>
      </w:pPr>
      <w:r>
        <w:rPr>
          <w:bCs/>
          <w:b/>
        </w:rPr>
        <w:t xml:space="preserve">Mechatronics Engineer</w:t>
      </w:r>
      <w:r>
        <w:t xml:space="preserve"> </w:t>
      </w:r>
      <w:r>
        <w:t xml:space="preserve">professionals stand at the vanguard of modern industrial innovation, bridging the critical gap between traditional mechanical design and advanced digital control systems. As industry 4.0 reshapes global manufacturing paradigms, the role of mechatronics has evolved from simple automation to complex, cyber-physical system integration.</w:t>
      </w:r>
    </w:p>
    <w:p>
      <w:pPr>
        <w:pStyle w:val="BodyText"/>
      </w:pPr>
      <w:r>
        <w:t xml:space="preserve">This presentation explores the multifaceted impact of Mechatronics Engineering within a specific geographic and economic context: France Lyon. Known historically as a textile hub and currently recognized as Europe’s leading metropolis for digital innovation and sustainable urban planning, Lyon provides an ideal testbed for advanced mechatronic solutions.</w:t>
      </w:r>
    </w:p>
    <w:p>
      <w:pPr>
        <w:pStyle w:val="BodyText"/>
      </w:pPr>
      <w:r>
        <w:rPr>
          <w:bCs/>
          <w:b/>
        </w:rPr>
        <w:t xml:space="preserve">Core Objective:</w:t>
      </w:r>
      <w:r>
        <w:t xml:space="preserve"> </w:t>
      </w:r>
      <w:r>
        <w:t xml:space="preserve">To analyze how Mechatronics Engineers are solving pressing challenges in smart mobility, sustainable manufacturing, and biomedical robotics within the unique socio-technical ecosystem of France Lyon.</w:t>
      </w:r>
    </w:p>
    <w:bookmarkStart w:id="21" w:name="theoretical-foundations"/>
    <w:p>
      <w:pPr>
        <w:pStyle w:val="Heading2"/>
      </w:pPr>
      <w:r>
        <w:t xml:space="preserve">Theoretical Foundations</w:t>
      </w:r>
    </w:p>
    <w:p>
      <w:pPr>
        <w:pStyle w:val="FirstParagraph"/>
      </w:pPr>
      <w:r>
        <w:t xml:space="preserve">Mechatronics is defined as the synergistic integration of mechanical engineering, electronic engineering, software engineering, and control theory. For a</w:t>
      </w:r>
      <w:r>
        <w:t xml:space="preserve"> </w:t>
      </w:r>
      <w:r>
        <w:rPr>
          <w:bCs/>
          <w:b/>
        </w:rPr>
        <w:t xml:space="preserve">Mechatronics Engineer</w:t>
      </w:r>
      <w:r>
        <w:t xml:space="preserve">, this interdisciplinary approach allows for the creation of systems that are not only mechanically robust but also intelligently responsive to environmental stimuli.</w:t>
      </w:r>
    </w:p>
    <w:p>
      <w:pPr>
        <w:pStyle w:val="BodyText"/>
      </w:pPr>
      <w:r>
        <w:rPr>
          <w:bCs/>
          <w:b/>
        </w:rPr>
        <w:t xml:space="preserve">Sensor Fusion:</w:t>
      </w:r>
      <w:r>
        <w:t xml:space="preserve"> </w:t>
      </w:r>
      <w:r>
        <w:t xml:space="preserve">The ability to interpret data from multiple sources (LiDAR, cameras, torque sensors).</w:t>
      </w:r>
    </w:p>
    <w:p>
      <w:pPr>
        <w:pStyle w:val="BodyText"/>
      </w:pPr>
      <w:r>
        <w:rPr>
          <w:bCs/>
          <w:b/>
        </w:rPr>
        <w:t xml:space="preserve">Cyber-Physical Systems:</w:t>
      </w:r>
      <w:r>
        <w:t xml:space="preserve"> </w:t>
      </w:r>
      <w:r>
        <w:t xml:space="preserve">Integration of computational algorithms with physical processes.</w:t>
      </w:r>
    </w:p>
    <w:p>
      <w:pPr>
        <w:pStyle w:val="BodyText"/>
      </w:pPr>
      <w:r>
        <w:t xml:space="preserve">The Strategic Importance of Lyon</w:t>
      </w:r>
    </w:p>
    <w:p>
      <w:pPr>
        <w:pStyle w:val="BodyText"/>
      </w:pPr>
      <w:r>
        <w:t xml:space="preserve">Lyon, situated at the confluence of the Rhône and Saône rivers, has transitioned into a "smart city" archetype. The municipal government’s push for decarbonization and digital infrastructure creates high demand for specialized engineers. In France Lyon, urban logistics, public transport electrification, and sustainable construction are key sectors where Mechatronics plays a pivotal role.</w:t>
      </w:r>
    </w:p>
    <w:bookmarkEnd w:id="21"/>
    <w:bookmarkStart w:id="22" w:name="key-application-domains-in-france-lyon"/>
    <w:p>
      <w:pPr>
        <w:pStyle w:val="Heading2"/>
      </w:pPr>
      <w:r>
        <w:t xml:space="preserve">Key Application Domains in France Lyon</w:t>
      </w:r>
    </w:p>
    <w:p>
      <w:pPr>
        <w:pStyle w:val="FirstParagraph"/>
      </w:pPr>
      <w:r>
        <w:rPr>
          <w:bCs/>
          <w:b/>
        </w:rPr>
        <w:t xml:space="preserve">1. Smart Mobility and Urban Logistics</w:t>
      </w:r>
    </w:p>
    <w:p>
      <w:pPr>
        <w:pStyle w:val="BodyText"/>
      </w:pPr>
      <w:r>
        <w:t xml:space="preserve">The dense urban fabric of France Lyon presents unique challenges for last-mile delivery and public transit. Mechatronics Engineers are designing autonomous guided vehicles (AGVs) and electric mobility solutions that navigate complex city centers with precision. Recent projects in the Part-Dieu business district utilize mechatronic systems to optimize traffic flow and reduce carbon footprints.</w:t>
      </w:r>
    </w:p>
    <w:p>
      <w:pPr>
        <w:numPr>
          <w:ilvl w:val="0"/>
          <w:numId w:val="1001"/>
        </w:numPr>
        <w:pStyle w:val="Compact"/>
      </w:pPr>
      <w:r>
        <w:rPr>
          <w:bCs/>
          <w:b/>
        </w:rPr>
        <w:t xml:space="preserve">Autonomous Delivery Pods:</w:t>
      </w:r>
      <w:r>
        <w:t xml:space="preserve"> </w:t>
      </w:r>
      <w:r>
        <w:t xml:space="preserve">Integration of navigation algorithms with precise steering actuation.</w:t>
      </w:r>
    </w:p>
    <w:p>
      <w:pPr>
        <w:numPr>
          <w:ilvl w:val="0"/>
          <w:numId w:val="1001"/>
        </w:numPr>
        <w:pStyle w:val="Compact"/>
      </w:pPr>
      <w:r>
        <w:t xml:space="preserve">Eco-Driving Algorithms:</w:t>
      </w:r>
    </w:p>
    <w:p>
      <w:pPr>
        <w:pStyle w:val="FirstParagraph"/>
      </w:pPr>
      <w:r>
        <w:rPr>
          <w:bCs/>
          <w:b/>
        </w:rPr>
        <w:t xml:space="preserve">2. Advanced Manufacturing and Industry 4.0</w:t>
      </w:r>
    </w:p>
    <w:p>
      <w:pPr>
        <w:pStyle w:val="BodyText"/>
      </w:pPr>
      <w:r>
        <w:t xml:space="preserve">The Greater Lyon region is home to numerous aerospace and pharmaceutical firms (</w:t>
      </w:r>
      <w:r>
        <w:rPr>
          <w:iCs/>
          <w:i/>
        </w:rPr>
        <w:t xml:space="preserve">e.g., Airbus, Sanofi</w:t>
      </w:r>
      <w:r>
        <w:t xml:space="preserve">). These industries require high-precision automation where human intuition meets robotic repeatability. Mechatronics Engineers design collaborative robots (cobots) that work alongside humans in assembly lines, enhancing safety and efficiency.</w:t>
      </w:r>
    </w:p>
    <w:p>
      <w:pPr>
        <w:numPr>
          <w:ilvl w:val="0"/>
          <w:numId w:val="1002"/>
        </w:numPr>
        <w:pStyle w:val="Compact"/>
      </w:pPr>
      <w:r>
        <w:rPr>
          <w:bCs/>
          <w:b/>
        </w:rPr>
        <w:t xml:space="preserve">Predictive Maintenance:</w:t>
      </w:r>
      <w:r>
        <w:t xml:space="preserve"> </w:t>
      </w:r>
      <w:r>
        <w:t xml:space="preserve">Using IoT sensors to monitor mechanical wear and predict failures before they occur.</w:t>
      </w:r>
    </w:p>
    <w:p>
      <w:pPr>
        <w:numPr>
          <w:ilvl w:val="0"/>
          <w:numId w:val="1002"/>
        </w:numPr>
        <w:pStyle w:val="Compact"/>
      </w:pPr>
      <w:r>
        <w:rPr>
          <w:bCs/>
          <w:b/>
        </w:rPr>
        <w:t xml:space="preserve">Digital Twins:</w:t>
      </w:r>
      <w:r>
        <w:t xml:space="preserve"> </w:t>
      </w:r>
      <w:r>
        <w:t xml:space="preserve">Creating virtual replicas of physical assets for real-time simulation and optimization.</w:t>
      </w:r>
    </w:p>
    <w:bookmarkEnd w:id="22"/>
    <w:bookmarkStart w:id="23" w:name="biomedical-mechatronics"/>
    <w:p>
      <w:pPr>
        <w:pStyle w:val="Heading2"/>
      </w:pPr>
      <w:r>
        <w:t xml:space="preserve">Biomedical Mechatronics</w:t>
      </w:r>
    </w:p>
    <w:p>
      <w:pPr>
        <w:pStyle w:val="FirstParagraph"/>
      </w:pPr>
      <w:r>
        <w:t xml:space="preserve">Lyon is a global leader in medical technology, particularly in prosthetics and surgical robotics. Mechatronics Engineers are instrumental in developing bionic limbs that respond to neural signals, offering unprecedented mobility for patients. Furthermore, minimally invasive surgical robots developed by local startups rely on the precise kinematic control provided by mechatronic design principles.</w:t>
      </w:r>
    </w:p>
    <w:bookmarkEnd w:id="23"/>
    <w:bookmarkStart w:id="24" w:name="educational-and-institutional-ecosystem"/>
    <w:p>
      <w:pPr>
        <w:pStyle w:val="Heading2"/>
      </w:pPr>
      <w:r>
        <w:t xml:space="preserve">Educational and Institutional Ecosystem</w:t>
      </w:r>
    </w:p>
    <w:p>
      <w:pPr>
        <w:pStyle w:val="FirstParagraph"/>
      </w:pPr>
      <w:r>
        <w:t xml:space="preserve">The success of mechatronics integration in France Lyon is deeply rooted in its robust educational infrastructure. Institutions such as École Centrale de Lyon, INSA Lyon, and Université Claude Bernard provide rigorous training for aspiring Mechatronics Engineers.</w:t>
      </w:r>
    </w:p>
    <w:p>
      <w:pPr>
        <w:numPr>
          <w:ilvl w:val="0"/>
          <w:numId w:val="1003"/>
        </w:numPr>
        <w:pStyle w:val="Compact"/>
      </w:pPr>
      <w:r>
        <w:rPr>
          <w:bCs/>
          <w:b/>
        </w:rPr>
        <w:t xml:space="preserve">R&amp;D Partnerships:</w:t>
      </w:r>
      <w:r>
        <w:t xml:space="preserve"> </w:t>
      </w:r>
      <w:r>
        <w:t xml:space="preserve">Close collaboration between universities and industry leaders ensures that curriculum remains aligned with market needs.</w:t>
      </w:r>
    </w:p>
    <w:p>
      <w:pPr>
        <w:numPr>
          <w:ilvl w:val="0"/>
          <w:numId w:val="1003"/>
        </w:numPr>
        <w:pStyle w:val="Compact"/>
      </w:pPr>
      <w:r>
        <w:rPr>
          <w:bCs/>
          <w:b/>
        </w:rPr>
        <w:t xml:space="preserve">Innovation Hubs:</w:t>
      </w:r>
      <w:r>
        <w:t xml:space="preserve"> </w:t>
      </w:r>
      <w:r>
        <w:t xml:space="preserve">Entities like Lyon Techpole facilitate the translation of academic research into commercial products.</w:t>
      </w:r>
    </w:p>
    <w:p>
      <w:pPr>
        <w:pStyle w:val="FirstParagraph"/>
      </w:pPr>
      <w:r>
        <w:rPr>
          <w:bCs/>
          <w:b/>
        </w:rPr>
        <w:t xml:space="preserve">Funding Initiatives:</w:t>
      </w:r>
      <w:r>
        <w:t xml:space="preserve"> </w:t>
      </w:r>
      <w:r>
        <w:t xml:space="preserve">The French government, through initiatives like "France 2030," provides significant funding for mechatronic startups focusing on green tech and digital sovereignty. Lyon-based firms are primary beneficiaries of these grants.</w:t>
      </w:r>
    </w:p>
    <w:bookmarkEnd w:id="24"/>
    <w:bookmarkStart w:id="25" w:name="challenges-and-future-directions"/>
    <w:p>
      <w:pPr>
        <w:pStyle w:val="Heading2"/>
      </w:pPr>
      <w:r>
        <w:t xml:space="preserve">Challenges and Future Directions</w:t>
      </w:r>
    </w:p>
    <w:p>
      <w:pPr>
        <w:pStyle w:val="FirstParagraph"/>
      </w:pPr>
      <w:r>
        <w:rPr>
          <w:bCs/>
          <w:b/>
        </w:rPr>
        <w:t xml:space="preserve">Ethical Considerations:</w:t>
      </w:r>
    </w:p>
    <w:p>
      <w:pPr>
        <w:pStyle w:val="BodyText"/>
      </w:pPr>
      <w:r>
        <w:t xml:space="preserve">As Mechatronics Engineers integrate AI into physical systems, ethical questions regarding autonomy, data privacy (in smart cities), and job displacement arise. The engineering community in France Lyon is actively engaging in ethical frameworks to guide responsible innovation.</w:t>
      </w:r>
    </w:p>
    <w:p>
      <w:pPr>
        <w:pStyle w:val="BodyText"/>
      </w:pPr>
      <w:r>
        <w:rPr>
          <w:bCs/>
          <w:b/>
        </w:rPr>
        <w:t xml:space="preserve">Sustainability Imperatives:</w:t>
      </w:r>
    </w:p>
    <w:p>
      <w:pPr>
        <w:pStyle w:val="BodyText"/>
      </w:pPr>
      <w:r>
        <w:t xml:space="preserve">The future of mechatronics is green. Engineers are focusing on circular economy principles, designing products that are easily repairable and recyclable. In the context of France Lyon’s climate action plan, this translates to mechatronic systems that minimize energy consumption throughout their lifecycle.</w:t>
      </w:r>
    </w:p>
    <w:bookmarkEnd w:id="25"/>
    <w:bookmarkStart w:id="26" w:name="conclusion"/>
    <w:p>
      <w:pPr>
        <w:pStyle w:val="Heading2"/>
      </w:pPr>
      <w:r>
        <w:t xml:space="preserve">Conclusion</w:t>
      </w:r>
    </w:p>
    <w:p>
      <w:pPr>
        <w:pStyle w:val="FirstParagraph"/>
      </w:pPr>
      <w:r>
        <w:t xml:space="preserve">The synergy between advanced Mechatronics Engineering and the dynamic environment of France Lyon represents a blueprint for modern urban-industrial development. By leveraging interdisciplinary expertise, Mechatronics Engineers are driving the transition toward smarter, safer, and more sustainable cities.</w:t>
      </w:r>
    </w:p>
    <w:p>
      <w:pPr>
        <w:pStyle w:val="BodyText"/>
      </w:pPr>
      <w:r>
        <w:t xml:space="preserve">This presentation underscores that the success of such engineering feats relies not just on technological prowess but also on a supportive ecosystem of education, policy, and industry collaboration unique to this region. As we look to the future, the continued evolution of Mechatronics will be critical in addressing global challenges through local solutions in Lyon and beyond.</w:t>
      </w:r>
    </w:p>
    <w:bookmarkEnd w:id="26"/>
    <w:p>
      <w:pPr>
        <w:pStyle w:val="BodyText"/>
      </w:pPr>
      <w:r>
        <w:rPr>
          <w:bCs/>
          <w:b/>
        </w:rPr>
        <w:t xml:space="preserve">Contact Information:</w:t>
      </w:r>
      <w:r>
        <w:br/>
      </w:r>
      <w:r>
        <w:t xml:space="preserve">Email: contact@mechatronics-lyon-research.eu</w:t>
      </w:r>
      <w:r>
        <w:br/>
      </w:r>
      <w:r>
        <w:t xml:space="preserve">Website: www.mechatronics-lyon-academic.org</w:t>
      </w:r>
      <w:r>
        <w:br/>
      </w:r>
    </w:p>
    <w:p>
      <w:pPr>
        <w:pStyle w:val="BodyText"/>
      </w:pPr>
      <w:r>
        <w:t xml:space="preserve">© 2023 Academic Poster Presentation Series. All rights reserved.</w:t>
      </w:r>
      <w:r>
        <w:br/>
      </w:r>
      <w:r>
        <w:t xml:space="preserve">Specialized in Mechatronics Engineering Solutions for France 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Lyon, France</dc:title>
  <dc:creator/>
  <dc:language>en</dc:language>
  <cp:keywords/>
  <dcterms:created xsi:type="dcterms:W3CDTF">2026-07-29T04:28:02Z</dcterms:created>
  <dcterms:modified xsi:type="dcterms:W3CDTF">2026-07-29T04:28:02Z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