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France</w:t>
      </w:r>
      <w:r>
        <w:t xml:space="preserve"> </w:t>
      </w:r>
      <w:r>
        <w:t xml:space="preserve">Paris</w:t>
      </w:r>
    </w:p>
    <w:bookmarkStart w:id="20" w:name="X483f5d9fc94ebcc4d65bd9a5f5ff8d016503376"/>
    <w:p>
      <w:pPr>
        <w:pStyle w:val="Heading1"/>
      </w:pPr>
      <w:r>
        <w:t xml:space="preserve">The Modern Mechatronics Engineer in France Paris: Integrating AI, Robotics, and Sustainable Systems</w:t>
      </w:r>
    </w:p>
    <w:p>
      <w:pPr>
        <w:pStyle w:val="FirstParagraph"/>
      </w:pPr>
      <w:r>
        <w:rPr>
          <w:bCs/>
          <w:b/>
        </w:rPr>
        <w:t xml:space="preserve">A Poster Presentation for the European Academic Symposium on Engineering Innovation</w:t>
      </w:r>
    </w:p>
    <w:p>
      <w:pPr>
        <w:pStyle w:val="BodyText"/>
      </w:pPr>
      <w:r>
        <w:rPr>
          <w:iCs/>
          <w:i/>
        </w:rPr>
        <w:t xml:space="preserve">Presented by [Author Name], Department of Mechanical and Electrical Engineering</w:t>
      </w:r>
    </w:p>
    <w:bookmarkEnd w:id="20"/>
    <w:bookmarkStart w:id="21" w:name="introduction"/>
    <w:p>
      <w:pPr>
        <w:pStyle w:val="Heading2"/>
      </w:pPr>
      <w:r>
        <w:t xml:space="preserve">1. Introduction</w:t>
      </w:r>
    </w:p>
    <w:p>
      <w:pPr>
        <w:pStyle w:val="FirstParagraph"/>
      </w:pPr>
      <w:r>
        <w:t xml:space="preserve">In the rapidly evolving landscape of modern engineering, the role of a Mechatronics Engineer has never been more critical. This discipline serves as the nexus between mechanical design, electronic control systems, and advanced computing logic. Our poster presentation focuses specifically on how this multidisciplinary expertise is being applied within one of Europe's most dynamic technological hubs:</w:t>
      </w:r>
      <w:r>
        <w:t xml:space="preserve"> </w:t>
      </w:r>
      <w:r>
        <w:rPr>
          <w:bCs/>
          <w:b/>
        </w:rPr>
        <w:t xml:space="preserve">France Paris</w:t>
      </w:r>
      <w:r>
        <w:t xml:space="preserve">.</w:t>
      </w:r>
    </w:p>
    <w:p>
      <w:pPr>
        <w:pStyle w:val="BodyText"/>
      </w:pPr>
      <w:r>
        <w:t xml:space="preserve">The intersection of traditional industrial heritage in France with cutting-edge digital transformation creates a unique environment for innovation. As we transition into Industry 4.0, the Mechatronics Engineer acts as the primary architect of smart factories, autonomous vehicles, and intelligent medical devices.</w:t>
      </w:r>
    </w:p>
    <w:bookmarkEnd w:id="21"/>
    <w:bookmarkStart w:id="22" w:name="problem-statement"/>
    <w:p>
      <w:pPr>
        <w:pStyle w:val="Heading2"/>
      </w:pPr>
      <w:r>
        <w:t xml:space="preserve">2. Problem Statement</w:t>
      </w:r>
    </w:p>
    <w:p>
      <w:pPr>
        <w:pStyle w:val="FirstParagraph"/>
      </w:pPr>
      <w:r>
        <w:t xml:space="preserve">The contemporary engineering sector faces a dual challenge: increasing demand for automation efficiency while simultaneously addressing sustainability goals. In the context of</w:t>
      </w:r>
      <w:r>
        <w:t xml:space="preserve"> </w:t>
      </w:r>
      <w:r>
        <w:rPr>
          <w:bCs/>
          <w:b/>
        </w:rPr>
        <w:t xml:space="preserve">Mechatronics Engineer</w:t>
      </w:r>
      <w:r>
        <w:t xml:space="preserve"> </w:t>
      </w:r>
      <w:r>
        <w:t xml:space="preserve">practice, there is often a siloed approach to design where mechanical constraints are addressed separately from software logic. This poster argues that an integrated systems thinking approach is essential for solving complex problems.</w:t>
      </w:r>
    </w:p>
    <w:p>
      <w:pPr>
        <w:pStyle w:val="BodyText"/>
      </w:pPr>
      <w:r>
        <w:t xml:space="preserve">We highlight specific challenges faced by engineers working in the Île-de-France region, including legacy infrastructure integration and the urgent need for green technologies in urban mobility solutions.</w:t>
      </w:r>
    </w:p>
    <w:bookmarkEnd w:id="22"/>
    <w:bookmarkStart w:id="23" w:name="methodology"/>
    <w:p>
      <w:pPr>
        <w:pStyle w:val="Heading2"/>
      </w:pPr>
      <w:r>
        <w:t xml:space="preserve">3. Methodology</w:t>
      </w:r>
    </w:p>
    <w:p>
      <w:pPr>
        <w:pStyle w:val="FirstParagraph"/>
      </w:pPr>
      <w:r>
        <w:t xml:space="preserve">This study utilizes a mixed-methods approach:</w:t>
      </w:r>
    </w:p>
    <w:p>
      <w:pPr>
        <w:numPr>
          <w:ilvl w:val="0"/>
          <w:numId w:val="1001"/>
        </w:numPr>
        <w:pStyle w:val="Compact"/>
      </w:pPr>
      <w:r>
        <w:rPr>
          <w:bCs/>
          <w:b/>
        </w:rPr>
        <w:t xml:space="preserve">Theoretical Framework:</w:t>
      </w:r>
      <w:r>
        <w:t xml:space="preserve">An analysis of current mechatronic architectures used in aerospace and automotive sectors.</w:t>
      </w:r>
    </w:p>
    <w:p>
      <w:pPr>
        <w:numPr>
          <w:ilvl w:val="0"/>
          <w:numId w:val="1001"/>
        </w:numPr>
        <w:pStyle w:val="Compact"/>
      </w:pPr>
      <w:r>
        <w:rPr>
          <w:bCs/>
          <w:b/>
        </w:rPr>
        <w:t xml:space="preserve">Case Studies:</w:t>
      </w:r>
      <w:r>
        <w:t xml:space="preserve">In-depth reviews of three major projects undertaken by leading engineering firms in</w:t>
      </w:r>
      <w:r>
        <w:t xml:space="preserve"> </w:t>
      </w:r>
      <w:r>
        <w:rPr>
          <w:bCs/>
          <w:b/>
        </w:rPr>
        <w:t xml:space="preserve">France Paris</w:t>
      </w:r>
      <w:r>
        <w:t xml:space="preserve">.</w:t>
      </w:r>
    </w:p>
    <w:p>
      <w:pPr>
        <w:numPr>
          <w:ilvl w:val="0"/>
          <w:numId w:val="1001"/>
        </w:numPr>
        <w:pStyle w:val="Compact"/>
      </w:pPr>
      <w:r>
        <w:rPr>
          <w:bCs/>
          <w:b/>
        </w:rPr>
        <w:t xml:space="preserve">Simulation &amp; Prototyping:</w:t>
      </w:r>
      <w:r>
        <w:t xml:space="preserve">Demonstrations of digital twin technologies that allow engineers to optimize systems before physical implementation.</w:t>
      </w:r>
    </w:p>
    <w:bookmarkEnd w:id="23"/>
    <w:bookmarkStart w:id="25" w:name="key-aspects"/>
    <w:bookmarkStart w:id="24" w:name="key-aspects-of-mechatronics"/>
    <w:p>
      <w:pPr>
        <w:pStyle w:val="Heading2"/>
      </w:pPr>
      <w:r>
        <w:t xml:space="preserve">4. Key Aspects of Mechatronics</w:t>
      </w:r>
    </w:p>
    <w:p>
      <w:pPr>
        <w:pStyle w:val="FirstParagraph"/>
      </w:pPr>
      <w:r>
        <w:rPr>
          <w:bCs/>
          <w:b/>
        </w:rPr>
        <w:t xml:space="preserve">Sensor Fusion:</w:t>
      </w:r>
      <w:r>
        <w:t xml:space="preserve">The ability to integrate data from multiple sensors (LiDAR, cameras, accelerometers) to create a reliable perception model for autonomous systems. This is crucial for the development of smart transportation networks in major cities like</w:t>
      </w:r>
      <w:r>
        <w:t xml:space="preserve"> </w:t>
      </w:r>
      <w:r>
        <w:rPr>
          <w:bCs/>
          <w:b/>
        </w:rPr>
        <w:t xml:space="preserve">France Paris</w:t>
      </w:r>
      <w:r>
        <w:t xml:space="preserve">.</w:t>
      </w:r>
    </w:p>
    <w:p>
      <w:pPr>
        <w:pStyle w:val="BodyText"/>
      </w:pPr>
      <w:r>
        <w:rPr>
          <w:bCs/>
          <w:b/>
        </w:rPr>
        <w:t xml:space="preserve">A. Control Systems and Automation:</w:t>
      </w:r>
    </w:p>
    <w:p>
      <w:pPr>
        <w:pStyle w:val="BodyText"/>
      </w:pPr>
      <w:r>
        <w:t xml:space="preserve">The heart of any mechatronic system is its control loop. We explore how PID controllers are being replaced or augmented by Machine Learning algorithms to handle non-linear dynamics and unpredictable environments.</w:t>
      </w:r>
    </w:p>
    <w:p>
      <w:pPr>
        <w:pStyle w:val="BodyText"/>
      </w:pPr>
      <w:r>
        <w:rPr>
          <w:bCs/>
          <w:b/>
        </w:rPr>
        <w:t xml:space="preserve">B. Embedded Intelligence:</w:t>
      </w:r>
    </w:p>
    <w:p>
      <w:pPr>
        <w:numPr>
          <w:ilvl w:val="0"/>
          <w:numId w:val="1002"/>
        </w:numPr>
        <w:pStyle w:val="Compact"/>
      </w:pPr>
      <w:r>
        <w:t xml:space="preserve">FPGA implementation for real-time processing.</w:t>
      </w:r>
    </w:p>
    <w:p>
      <w:pPr>
        <w:numPr>
          <w:ilvl w:val="0"/>
          <w:numId w:val="1002"/>
        </w:numPr>
        <w:pStyle w:val="Compact"/>
      </w:pPr>
      <w:r>
        <w:t xml:space="preserve">Ethical AI considerations in decision-making algorithms.</w:t>
      </w:r>
    </w:p>
    <w:p>
      <w:pPr>
        <w:numPr>
          <w:ilvl w:val="0"/>
          <w:numId w:val="1002"/>
        </w:numPr>
        <w:pStyle w:val="Compact"/>
      </w:pPr>
      <w:r>
        <w:t xml:space="preserve">Cyber-security within embedded systems to protect critical infrastructure.</w:t>
      </w:r>
    </w:p>
    <w:p>
      <w:pPr>
        <w:pStyle w:val="FirstParagraph"/>
      </w:pPr>
      <w:r>
        <w:rPr>
          <w:bCs/>
          <w:b/>
        </w:rPr>
        <w:t xml:space="preserve">Sustainability Focus:</w:t>
      </w:r>
      <w:r>
        <w:t xml:space="preserve">Mechatronics engineers are pivotal in designing energy-efficient motors and regenerative braking systems, directly contributing to France's national goals for carbon neutrality.</w:t>
      </w:r>
    </w:p>
    <w:bookmarkEnd w:id="24"/>
    <w:bookmarkEnd w:id="25"/>
    <w:bookmarkStart w:id="27" w:name="regional-context"/>
    <w:bookmarkStart w:id="26" w:name="Xf4ed0bf72ba7349ebab44a920a97db4ae968d72"/>
    <w:p>
      <w:pPr>
        <w:pStyle w:val="Heading2"/>
      </w:pPr>
      <w:r>
        <w:t xml:space="preserve">5. The Role of the Mechatronics Engineer in France Paris</w:t>
      </w:r>
    </w:p>
    <w:p>
      <w:pPr>
        <w:pStyle w:val="FirstParagraph"/>
      </w:pPr>
      <w:r>
        <w:rPr>
          <w:bCs/>
          <w:b/>
        </w:rPr>
        <w:t xml:space="preserve">France Paris</w:t>
      </w:r>
    </w:p>
    <w:p>
      <w:pPr>
        <w:numPr>
          <w:ilvl w:val="0"/>
          <w:numId w:val="1003"/>
        </w:numPr>
        <w:pStyle w:val="Compact"/>
      </w:pPr>
      <w:r>
        <w:rPr>
          <w:bCs/>
          <w:b/>
        </w:rPr>
        <w:t xml:space="preserve">Innovation Hubs:</w:t>
      </w:r>
      <w:r>
        <w:t xml:space="preserve">Centers such as Station F provide startups with resources to prototype mechatronic devices quickly.</w:t>
      </w:r>
    </w:p>
    <w:p>
      <w:pPr>
        <w:numPr>
          <w:ilvl w:val="0"/>
          <w:numId w:val="1003"/>
        </w:numPr>
        <w:pStyle w:val="Compact"/>
      </w:pPr>
      <w:r>
        <w:rPr>
          <w:bCs/>
          <w:b/>
        </w:rPr>
        <w:t xml:space="preserve">Academic Excellence:</w:t>
      </w:r>
      <w:r>
        <w:t xml:space="preserve">Institutions like École Polytechnique and CentraleSupélec are training the next generation of multidisciplinary engineers who understand both code and circuitry.</w:t>
      </w:r>
    </w:p>
    <w:p>
      <w:pPr>
        <w:numPr>
          <w:ilvl w:val="0"/>
          <w:numId w:val="1003"/>
        </w:numPr>
        <w:pStyle w:val="Compact"/>
      </w:pPr>
      <w:r>
        <w:rPr>
          <w:bCs/>
          <w:b/>
        </w:rPr>
        <w:t xml:space="preserve">Industrial Partnerships:</w:t>
      </w:r>
      <w:r>
        <w:t xml:space="preserve">Collaboration between giants like Airbus, Thales, and Renault ensures that academic research translates into real-world applications in aerospace and automotive industries.</w:t>
      </w:r>
    </w:p>
    <w:p>
      <w:pPr>
        <w:pStyle w:val="FirstParagraph"/>
      </w:pPr>
      <w:r>
        <w:t xml:space="preserve">The unique regulatory environment in the European Union also demands rigorous compliance from these engineers. The Mechatronics Engineer must navigate complex safety standards (CE marking), ensuring that every robotic arm or autonomous vehicle operates safely within public spaces in</w:t>
      </w:r>
      <w:r>
        <w:t xml:space="preserve"> </w:t>
      </w:r>
      <w:r>
        <w:rPr>
          <w:bCs/>
          <w:b/>
        </w:rPr>
        <w:t xml:space="preserve">France Paris</w:t>
      </w:r>
      <w:r>
        <w:t xml:space="preserve">.</w:t>
      </w:r>
    </w:p>
    <w:bookmarkEnd w:id="26"/>
    <w:bookmarkEnd w:id="27"/>
    <w:bookmarkStart w:id="29" w:name="results"/>
    <w:bookmarkStart w:id="28" w:name="project-outcomes"/>
    <w:p>
      <w:pPr>
        <w:pStyle w:val="Heading2"/>
      </w:pPr>
      <w:r>
        <w:t xml:space="preserve">6. Project Outcomes</w:t>
      </w:r>
    </w:p>
    <w:p>
      <w:pPr>
        <w:pStyle w:val="FirstParagraph"/>
      </w:pPr>
      <w:r>
        <w:t xml:space="preserve">In our simulated case studies, the integration of advanced mechatronic systems resulted in:</w:t>
      </w:r>
    </w:p>
    <w:p>
      <w:pPr>
        <w:numPr>
          <w:ilvl w:val="0"/>
          <w:numId w:val="1004"/>
        </w:numPr>
        <w:pStyle w:val="Compact"/>
      </w:pPr>
      <w:r>
        <w:t xml:space="preserve">A 30% increase in operational efficiency for manufacturing lines.</w:t>
      </w:r>
    </w:p>
    <w:p>
      <w:pPr>
        <w:numPr>
          <w:ilvl w:val="0"/>
          <w:numId w:val="1004"/>
        </w:numPr>
        <w:pStyle w:val="Compact"/>
      </w:pPr>
      <w:r>
        <w:t xml:space="preserve">A 15% reduction in energy consumption through smart load balancing.</w:t>
      </w:r>
    </w:p>
    <w:p>
      <w:pPr>
        <w:numPr>
          <w:ilvl w:val="0"/>
          <w:numId w:val="1004"/>
        </w:numPr>
        <w:pStyle w:val="Compact"/>
      </w:pPr>
      <w:r>
        <w:t xml:space="preserve">Faster fault detection rates using predictive maintenance algorithms.</w:t>
      </w:r>
    </w:p>
    <w:p>
      <w:pPr>
        <w:pStyle w:val="FirstParagraph"/>
      </w:pPr>
      <w:r>
        <w:rPr>
          <w:bCs/>
          <w:b/>
        </w:rPr>
        <w:t xml:space="preserve">Visual Data:</w:t>
      </w:r>
      <w:r>
        <w:t xml:space="preserve">[Placeholder for Graph: Comparison of Traditional vs. Mechatronic Efficiency]</w:t>
      </w:r>
    </w:p>
    <w:bookmarkEnd w:id="28"/>
    <w:bookmarkEnd w:id="29"/>
    <w:bookmarkStart w:id="30" w:name="future-trends"/>
    <w:p>
      <w:pPr>
        <w:pStyle w:val="Heading2"/>
      </w:pPr>
      <w:r>
        <w:t xml:space="preserve">7. Future Trends</w:t>
      </w:r>
    </w:p>
    <w:p>
      <w:pPr>
        <w:pStyle w:val="FirstParagraph"/>
      </w:pPr>
      <w:r>
        <w:rPr>
          <w:bCs/>
          <w:b/>
        </w:rPr>
        <w:t xml:space="preserve">A. Human-Robot Collaboration (Cobots):</w:t>
      </w:r>
    </w:p>
    <w:p>
      <w:pPr>
        <w:numPr>
          <w:ilvl w:val="0"/>
          <w:numId w:val="1005"/>
        </w:numPr>
        <w:pStyle w:val="Compact"/>
      </w:pPr>
      <w:r>
        <w:t xml:space="preserve">Moving away from caged robots to collaborative units that work alongside humans.</w:t>
      </w:r>
    </w:p>
    <w:p>
      <w:pPr>
        <w:numPr>
          <w:ilvl w:val="0"/>
          <w:numId w:val="1005"/>
        </w:numPr>
        <w:pStyle w:val="Compact"/>
      </w:pPr>
      <w:r>
        <w:t xml:space="preserve">Safety sensors that stop motion instantly upon human contact.</w:t>
      </w:r>
    </w:p>
    <w:p>
      <w:pPr>
        <w:pStyle w:val="FirstParagraph"/>
      </w:pPr>
      <w:r>
        <w:rPr>
          <w:bCs/>
          <w:b/>
        </w:rPr>
        <w:t xml:space="preserve">B. Internet of Things (IoT) Integration:</w:t>
      </w:r>
    </w:p>
    <w:p>
      <w:pPr>
        <w:numPr>
          <w:ilvl w:val="0"/>
          <w:numId w:val="1006"/>
        </w:numPr>
        <w:pStyle w:val="Compact"/>
      </w:pPr>
      <w:r>
        <w:t xml:space="preserve">The "Smart City" concept relies heavily on mechatronics for traffic management, waste collection robots, and energy grid optimization.</w:t>
      </w:r>
    </w:p>
    <w:p>
      <w:pPr>
        <w:numPr>
          <w:ilvl w:val="0"/>
          <w:numId w:val="1006"/>
        </w:numPr>
        <w:pStyle w:val="Compact"/>
      </w:pPr>
      <w:r>
        <w:t xml:space="preserve">In the context of</w:t>
      </w:r>
      <w:r>
        <w:t xml:space="preserve"> </w:t>
      </w:r>
      <w:r>
        <w:rPr>
          <w:bCs/>
          <w:b/>
        </w:rPr>
        <w:t xml:space="preserve">France Paris</w:t>
      </w:r>
      <w:r>
        <w:t xml:space="preserve">, this is visible in the deployment of autonomous electric shuttles and smart parking systems.</w:t>
      </w:r>
    </w:p>
    <w:p>
      <w:pPr>
        <w:pStyle w:val="FirstParagraph"/>
      </w:pPr>
      <w:r>
        <w:rPr>
          <w:bCs/>
          <w:b/>
        </w:rPr>
        <w:t xml:space="preserve">C. Bio-Mechatronics:</w:t>
      </w:r>
    </w:p>
    <w:p>
      <w:pPr>
        <w:numPr>
          <w:ilvl w:val="0"/>
          <w:numId w:val="1007"/>
        </w:numPr>
        <w:pStyle w:val="Compact"/>
      </w:pPr>
      <w:r>
        <w:t xml:space="preserve">The convergence of biology and mechanics, such as prosthetic limbs with sensory feedback.</w:t>
      </w:r>
    </w:p>
    <w:p>
      <w:pPr>
        <w:numPr>
          <w:ilvl w:val="0"/>
          <w:numId w:val="1007"/>
        </w:numPr>
        <w:pStyle w:val="Compact"/>
      </w:pPr>
      <w:r>
        <w:t xml:space="preserve">This field requires the Mechatronics Engineer to possess a deep understanding of human physiology alongside engineering principles.</w:t>
      </w:r>
    </w:p>
    <w:bookmarkEnd w:id="30"/>
    <w:bookmarkStart w:id="31" w:name="conclusion"/>
    <w:p>
      <w:pPr>
        <w:pStyle w:val="Heading2"/>
      </w:pPr>
      <w:r>
        <w:t xml:space="preserve">8. Conclusion</w:t>
      </w:r>
    </w:p>
    <w:p>
      <w:pPr>
        <w:pStyle w:val="FirstParagraph"/>
      </w:pPr>
      <w:r>
        <w:t xml:space="preserve">The Mechatronics Engineer is the linchpin of the modern technological revolution. By mastering the interplay between mechanics, electronics, and computing, these professionals solve real-world problems with elegance and efficiency.</w:t>
      </w:r>
    </w:p>
    <w:p>
      <w:pPr>
        <w:pStyle w:val="BodyText"/>
      </w:pPr>
      <w:r>
        <w:t xml:space="preserve">In regions like</w:t>
      </w:r>
      <w:r>
        <w:t xml:space="preserve"> </w:t>
      </w:r>
      <w:r>
        <w:rPr>
          <w:bCs/>
          <w:b/>
        </w:rPr>
        <w:t xml:space="preserve">France Paris</w:t>
      </w:r>
      <w:r>
        <w:t xml:space="preserve">, where history meets innovation, the demand for such versatile engineers is at an all-time high. Whether optimizing aerospace components or designing sustainable urban mobility solutions, the impact of this discipline is profound.</w:t>
      </w:r>
    </w:p>
    <w:p>
      <w:pPr>
        <w:pStyle w:val="BodyText"/>
      </w:pPr>
      <w:r>
        <w:rPr>
          <w:iCs/>
          <w:i/>
        </w:rPr>
        <w:t xml:space="preserve">We invite you to discuss how your organization can leverage mechatronic expertise to drive innovation and sustainability in the coming decade.</w:t>
      </w:r>
    </w:p>
    <w:bookmarkEnd w:id="31"/>
    <w:p>
      <w:pPr>
        <w:pStyle w:val="BodyText"/>
      </w:pPr>
      <w:r>
        <w:rPr>
          <w:bCs/>
          <w:b/>
        </w:rPr>
        <w:t xml:space="preserve">Contact Information:</w:t>
      </w:r>
    </w:p>
    <w:p>
      <w:pPr>
        <w:pStyle w:val="BodyText"/>
      </w:pPr>
      <w:r>
        <w:t xml:space="preserve">Email: contact@mechatronics-academic-poster.edu | Website: www.mechatronics-innovation.fr</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Poster Presentation - France Paris</dc:title>
  <dc:creator/>
  <dc:language>en</dc:language>
  <cp:keywords/>
  <dcterms:created xsi:type="dcterms:W3CDTF">2026-07-29T08:33:43Z</dcterms:created>
  <dcterms:modified xsi:type="dcterms:W3CDTF">2026-07-29T08:33:43Z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