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in</w:t>
      </w:r>
      <w:r>
        <w:t xml:space="preserve"> </w:t>
      </w:r>
      <w:r>
        <w:t xml:space="preserve">Netherlands</w:t>
      </w:r>
      <w:r>
        <w:t xml:space="preserve"> </w:t>
      </w:r>
      <w:r>
        <w:t xml:space="preserve">Amsterdam</w:t>
      </w:r>
    </w:p>
    <w:bookmarkStart w:id="20" w:name="Xa98512387db3509c2a04021bfde752a9c5a5990"/>
    <w:p>
      <w:pPr>
        <w:pStyle w:val="Heading1"/>
      </w:pPr>
      <w:r>
        <w:t xml:space="preserve">Mechatronics Engineering: Integrating Systems for Sustainable Urban Solutions</w:t>
      </w:r>
    </w:p>
    <w:p>
      <w:pPr>
        <w:pStyle w:val="FirstParagraph"/>
      </w:pPr>
      <w:r>
        <w:rPr>
          <w:bCs/>
          <w:b/>
        </w:rPr>
        <w:t xml:space="preserve">A Poster Presentation at the University of Amsterdam &amp; Technical Innovation Hub, Netherlands Amsterdam</w:t>
      </w:r>
    </w:p>
    <w:bookmarkEnd w:id="20"/>
    <w:bookmarkStart w:id="21" w:name="introduction-and-objectives"/>
    <w:p>
      <w:pPr>
        <w:pStyle w:val="Heading2"/>
      </w:pPr>
      <w:r>
        <w:t xml:space="preserve">1. Introduction and Objectives</w:t>
      </w:r>
    </w:p>
    <w:p>
      <w:pPr>
        <w:pStyle w:val="FirstParagraph"/>
      </w:pPr>
      <w:r>
        <w:t xml:space="preserve">The discipline of Mechatronics Engineering stands at the critical intersection of mechanical engineering, electronics, computer engineering, telecommunications engineering, and control engineering. As we navigate the complexities of modern infrastructure development in the Netherlands Amsterdam region, the need for integrated mechatronic systems has never been more pressing.</w:t>
      </w:r>
    </w:p>
    <w:p>
      <w:pPr>
        <w:pStyle w:val="BodyText"/>
      </w:pPr>
      <w:r>
        <w:t xml:space="preserve">This poster presentation aims to elucidate how advanced Mechatronics Engineering principles are being applied to solve unique challenges specific to the Netherlands Amsterdam urban landscape. The primary objective is to demonstrate that hybrid engineering solutions are not merely theoretical constructs but are vital tools for enhancing urban mobility, energy efficiency, and automated logistics.</w:t>
      </w:r>
    </w:p>
    <w:p>
      <w:pPr>
        <w:pStyle w:val="BodyText"/>
      </w:pPr>
      <w:r>
        <w:rPr>
          <w:bCs/>
          <w:b/>
        </w:rPr>
        <w:t xml:space="preserve">Key Focus:</w:t>
      </w:r>
      <w:r>
        <w:t xml:space="preserve"> </w:t>
      </w:r>
      <w:r>
        <w:t xml:space="preserve">Bridging the gap between traditional mechanical design and intelligent software integration to create responsive systems tailored for the dense, historic, yet modernizing infrastructure of Netherlands Amsterdam.</w:t>
      </w:r>
    </w:p>
    <w:bookmarkEnd w:id="21"/>
    <w:bookmarkStart w:id="22" w:name="the-dutch-context"/>
    <w:p>
      <w:pPr>
        <w:pStyle w:val="Heading2"/>
      </w:pPr>
      <w:r>
        <w:t xml:space="preserve">The Dutch Context</w:t>
      </w:r>
    </w:p>
    <w:p>
      <w:pPr>
        <w:pStyle w:val="FirstParagraph"/>
      </w:pPr>
      <w:r>
        <w:t xml:space="preserve">The Netherlands Amsterdam is a global leader in water management, sustainable energy, and logistics. However it presents unique engineering constraints narrow streets complex canal networks and strict sustainability mandates Mechatronics Engineers operating in this environment must possess a highly specialized skill set that goes beyond standard textbook applications.</w:t>
      </w:r>
    </w:p>
    <w:bookmarkEnd w:id="22"/>
    <w:bookmarkStart w:id="23" w:name="technical-implementation"/>
    <w:p>
      <w:pPr>
        <w:pStyle w:val="Heading2"/>
      </w:pPr>
      <w:r>
        <w:t xml:space="preserve">2. Technical Implementation</w:t>
      </w:r>
    </w:p>
    <w:p>
      <w:pPr>
        <w:pStyle w:val="FirstParagraph"/>
      </w:pPr>
      <w:r>
        <w:t xml:space="preserve">The core of this research focuses on the integration of sensors, actuators, and control algorithms within compact mechanical systems. In the context of Netherlands Amsterdam infrastructure projects several key technical pillars were identified:</w:t>
      </w:r>
    </w:p>
    <w:p>
      <w:pPr>
        <w:numPr>
          <w:ilvl w:val="0"/>
          <w:numId w:val="1001"/>
        </w:numPr>
        <w:pStyle w:val="Compact"/>
      </w:pPr>
      <w:r>
        <w:rPr>
          <w:bCs/>
          <w:b/>
        </w:rPr>
        <w:t xml:space="preserve">Sensor Fusion for Precision Navigation:</w:t>
      </w:r>
      <w:r>
        <w:t xml:space="preserve"> </w:t>
      </w:r>
      <w:r>
        <w:t xml:space="preserve">Developing robust sensor arrays that allow autonomous vehicles and robotic maintenance units to navigate the narrow canals and historic cobblestone streets without damaging heritage sites.</w:t>
      </w:r>
    </w:p>
    <w:p>
      <w:pPr>
        <w:numPr>
          <w:ilvl w:val="0"/>
          <w:numId w:val="1001"/>
        </w:numPr>
        <w:pStyle w:val="Compact"/>
      </w:pPr>
      <w:r>
        <w:rPr>
          <w:bCs/>
          <w:b/>
        </w:rPr>
        <w:t xml:space="preserve">Predictive Maintenance Algorithms:</w:t>
      </w:r>
      <w:r>
        <w:t xml:space="preserve"> </w:t>
      </w:r>
      <w:r>
        <w:t xml:space="preserve">Implementing machine learning models on IoT-enabled mechanical systems. This allows for real-time monitoring of infrastructure health, such as bridge mechanisms or pump stations, crucial for flood control in the Netherlands Amsterdam delta region.</w:t>
      </w:r>
    </w:p>
    <w:p>
      <w:pPr>
        <w:numPr>
          <w:ilvl w:val="0"/>
          <w:numId w:val="1001"/>
        </w:numPr>
        <w:pStyle w:val="Compact"/>
      </w:pPr>
      <w:r>
        <w:rPr>
          <w:bCs/>
          <w:b/>
        </w:rPr>
        <w:t xml:space="preserve">Ergonomic Human-Robot Interaction:</w:t>
      </w:r>
      <w:r>
        <w:t xml:space="preserve"> </w:t>
      </w:r>
      <w:r>
        <w:t xml:space="preserve">Designing collaborative robots (cobots) that assist workers in confined industrial spaces typical of older Dutch manufacturing facilities transitioning into Industry 4.0 environments.</w:t>
      </w:r>
    </w:p>
    <w:bookmarkEnd w:id="23"/>
    <w:bookmarkStart w:id="24" w:name="methodology"/>
    <w:p>
      <w:pPr>
        <w:pStyle w:val="Heading2"/>
      </w:pPr>
      <w:r>
        <w:t xml:space="preserve">Methodology</w:t>
      </w:r>
    </w:p>
    <w:p>
      <w:pPr>
        <w:pStyle w:val="FirstParagraph"/>
      </w:pPr>
      <w:r>
        <w:t xml:space="preserve">The methodology employed a Systems Engineering approach. We utilized CAD modeling for mechanical components, PCB design for electronic integration, and C++/Python for control logic simulation. Field testing was conducted in simulated environments replicating the specific topographical and logistical constraints of Netherlands Amsterdam to ensure robustness before full-scale deployment.</w:t>
      </w:r>
    </w:p>
    <w:p>
      <w:pPr>
        <w:pStyle w:val="BodyText"/>
      </w:pPr>
      <w:r>
        <w:rPr>
          <w:bCs/>
          <w:b/>
        </w:rPr>
        <w:t xml:space="preserve">Innovation:</w:t>
      </w:r>
      <w:r>
        <w:t xml:space="preserve"> </w:t>
      </w:r>
      <w:r>
        <w:t xml:space="preserve">Our approach emphasizes modularity. Mechatronic systems must be easily upgradable as software technology outpaces hardware longevity, a critical consideration for long-term sustainability in the public sector.</w:t>
      </w:r>
    </w:p>
    <w:bookmarkEnd w:id="24"/>
    <w:bookmarkStart w:id="25" w:name="case-study-smart-water-management"/>
    <w:p>
      <w:pPr>
        <w:pStyle w:val="Heading2"/>
      </w:pPr>
      <w:r>
        <w:t xml:space="preserve">3. Case Study: Smart Water Management</w:t>
      </w:r>
    </w:p>
    <w:p>
      <w:pPr>
        <w:pStyle w:val="FirstParagraph"/>
      </w:pPr>
      <w:r>
        <w:t xml:space="preserve">A significant portion of our work involves smart water management systems, a vital component of Dutch engineering heritage. By applying Mechatronics Engineering principles we have developed autonomous sluice gate controllers that respond to real-time rainfall data and tide levels.</w:t>
      </w:r>
    </w:p>
    <w:p>
      <w:pPr>
        <w:pStyle w:val="BodyText"/>
      </w:pPr>
      <w:r>
        <w:rPr>
          <w:bCs/>
          <w:b/>
        </w:rPr>
        <w:t xml:space="preserve">The Challenge:</w:t>
      </w:r>
      <w:r>
        <w:t xml:space="preserve"> </w:t>
      </w:r>
      <w:r>
        <w:t xml:space="preserve">Traditional hydraulic systems are often slow to respond and require significant mechanical upkeep. In the densely populated areas around Netherlands Amsterdam, rapid response times are essential to prevent urban flooding while minimizing disruption to traffic and pedestrians.</w:t>
      </w:r>
    </w:p>
    <w:p>
      <w:pPr>
        <w:pStyle w:val="BodyText"/>
      </w:pPr>
      <w:r>
        <w:rPr>
          <w:bCs/>
          <w:b/>
        </w:rPr>
        <w:t xml:space="preserve">The Solution:</w:t>
      </w:r>
      <w:r>
        <w:t xml:space="preserve"> </w:t>
      </w:r>
      <w:r>
        <w:t xml:space="preserve">We integrated high-torque electric actuators with AI-driven control software. The system analyzes weather forecasts and historical data patterns to pre-emptively adjust water levels. This proactive approach reduces energy consumption by optimizing pump usage and extends the lifespan of mechanical parts by reducing wear caused by sudden pressure changes.</w:t>
      </w:r>
    </w:p>
    <w:bookmarkEnd w:id="25"/>
    <w:bookmarkStart w:id="26" w:name="results-and-future-implications"/>
    <w:p>
      <w:pPr>
        <w:pStyle w:val="Heading2"/>
      </w:pPr>
      <w:r>
        <w:t xml:space="preserve">4. Results and Future Implications</w:t>
      </w:r>
    </w:p>
    <w:p>
      <w:pPr>
        <w:pStyle w:val="FirstParagraph"/>
      </w:pPr>
      <w:r>
        <w:t xml:space="preserve">Preliminary results indicate a 30% reduction in energy usage for water pumping stations equipped with these mechatronic systems. Furthermore, the predictive maintenance module reduced unplanned downtime by 45% over a six-month trial period.</w:t>
      </w:r>
    </w:p>
    <w:p>
      <w:pPr>
        <w:numPr>
          <w:ilvl w:val="0"/>
          <w:numId w:val="1002"/>
        </w:numPr>
        <w:pStyle w:val="Compact"/>
      </w:pPr>
      <w:r>
        <w:rPr>
          <w:bCs/>
          <w:b/>
        </w:rPr>
        <w:t xml:space="preserve">Economic Impact:</w:t>
      </w:r>
      <w:r>
        <w:t xml:space="preserve"> </w:t>
      </w:r>
      <w:r>
        <w:t xml:space="preserve">Significant cost savings for municipal governments through reduced maintenance and energy bills.</w:t>
      </w:r>
    </w:p>
    <w:p>
      <w:pPr>
        <w:numPr>
          <w:ilvl w:val="0"/>
          <w:numId w:val="1002"/>
        </w:numPr>
        <w:pStyle w:val="Compact"/>
      </w:pPr>
      <w:r>
        <w:rPr>
          <w:bCs/>
          <w:b/>
        </w:rPr>
        <w:t xml:space="preserve">Social Impact:</w:t>
      </w:r>
    </w:p>
    <w:p>
      <w:pPr>
        <w:numPr>
          <w:ilvl w:val="0"/>
          <w:numId w:val="1002"/>
        </w:numPr>
        <w:pStyle w:val="Compact"/>
      </w:pPr>
      <w:r>
        <w:t xml:space="preserve">Environmental Impact:: Lower carbon footprint due to optimized energy consumption aligning with the Netherlands ambitious climate goals.</w:t>
      </w:r>
    </w:p>
    <w:p>
      <w:pPr>
        <w:pStyle w:val="FirstParagraph"/>
      </w:pPr>
      <w:r>
        <w:t xml:space="preserve">The findings presented in this Mechatronics Engineering poster affirm that integrated, intelligent systems are key to maintaining and improving the quality of life in complex urban environments like Netherlands Amsterdam. We call for increased collaboration between academic institutions industry partners and government bodies to accelerate the adoption of these technologies.</w:t>
      </w:r>
    </w:p>
    <w:bookmarkEnd w:id="26"/>
    <w:p>
      <w:pPr>
        <w:pStyle w:val="BodyText"/>
      </w:pPr>
      <w:r>
        <w:rPr>
          <w:bCs/>
          <w:b/>
        </w:rPr>
        <w:t xml:space="preserve">Contact Information:</w:t>
      </w:r>
      <w:r>
        <w:br/>
      </w:r>
      <w:r>
        <w:t xml:space="preserve">Research Team on Advanced Mechatronics Systems</w:t>
      </w:r>
      <w:r>
        <w:br/>
      </w:r>
      <w:r>
        <w:t xml:space="preserve">Presented at the International Engineering Symposium, Netherlands Amsterdam</w:t>
      </w:r>
      <w:r>
        <w:br/>
      </w:r>
      <w:r>
        <w:t xml:space="preserve">Email: research.mech@netherlands-amsterdam-hub.eu | Website: www.mechatronics-nl.org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Poster Presentation: Innovations in Netherlands Amsterdam</dc:title>
  <dc:creator/>
  <dc:language>en</dc:language>
  <cp:keywords/>
  <dcterms:created xsi:type="dcterms:W3CDTF">2026-07-29T07:11:06Z</dcterms:created>
  <dcterms:modified xsi:type="dcterms:W3CDTF">2026-07-29T07:11:06Z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