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Qatar</w:t>
      </w:r>
      <w:r>
        <w:t xml:space="preserve"> </w:t>
      </w:r>
      <w:r>
        <w:t xml:space="preserve">Doha</w:t>
      </w:r>
      <w:r>
        <w:t xml:space="preserve"> </w:t>
      </w:r>
      <w:r>
        <w:t xml:space="preserve">Innovation</w:t>
      </w:r>
    </w:p>
    <w:bookmarkStart w:id="20" w:name="mechatronics-engineer"/>
    <w:p>
      <w:pPr>
        <w:pStyle w:val="Heading1"/>
      </w:pPr>
      <w:r>
        <w:t xml:space="preserve">Mechatronics Engineer</w:t>
      </w:r>
    </w:p>
    <w:p>
      <w:pPr>
        <w:pStyle w:val="FirstParagraph"/>
      </w:pPr>
      <w:r>
        <w:t xml:space="preserve">Advanced Integration of Robotics, Control Systems, and AI in the Context of Qatar Doha</w:t>
      </w:r>
    </w:p>
    <w:p>
      <w:r>
        <w:pict>
          <v:rect style="width:0;height:1.5pt" o:hralign="center" o:hrstd="t" o:hr="t"/>
        </w:pict>
      </w:r>
    </w:p>
    <w:bookmarkEnd w:id="20"/>
    <w:bookmarkStart w:id="21" w:name="introduction"/>
    <w:p>
      <w:pPr>
        <w:pStyle w:val="Heading3"/>
      </w:pPr>
      <w:r>
        <w:t xml:space="preserve">Introduction</w:t>
      </w:r>
    </w:p>
    <w:p>
      <w:pPr>
        <w:pStyle w:val="FirstParagraph"/>
      </w:pPr>
      <w:r>
        <w:t xml:space="preserve">The role of the Mechatronics Engineer has evolved from a specialized technical discipline into a pivotal driver of national infrastructure and technological sovereignty. In the dynamic urban landscape of Qatar Doha, where rapid modernization intersects with ancient tradition, this multifaceted engineering approach is critical. This presentation outlines how mechatronics systems—combining mechanical engineering, electronics, computer science, and control theory—are being deployed to solve complex challenges in a smart city environment.</w:t>
      </w:r>
    </w:p>
    <w:bookmarkEnd w:id="21"/>
    <w:bookmarkStart w:id="22" w:name="research-objectives"/>
    <w:p>
      <w:pPr>
        <w:pStyle w:val="Heading3"/>
      </w:pPr>
      <w:r>
        <w:t xml:space="preserve">Research Objectives</w:t>
      </w:r>
    </w:p>
    <w:p>
      <w:pPr>
        <w:numPr>
          <w:ilvl w:val="0"/>
          <w:numId w:val="1001"/>
        </w:numPr>
        <w:pStyle w:val="Compact"/>
      </w:pPr>
      <w:r>
        <w:rPr>
          <w:bCs/>
          <w:b/>
        </w:rPr>
        <w:t xml:space="preserve">Synergy Analysis:</w:t>
      </w:r>
      <w:r>
        <w:t xml:space="preserve"> </w:t>
      </w:r>
      <w:r>
        <w:t xml:space="preserve">To analyze the integration of autonomous systems within public transport networks in Qatar Doha.</w:t>
      </w:r>
    </w:p>
    <w:p>
      <w:pPr>
        <w:numPr>
          <w:ilvl w:val="0"/>
          <w:numId w:val="1001"/>
        </w:numPr>
        <w:pStyle w:val="Compact"/>
      </w:pPr>
      <w:r>
        <w:rPr>
          <w:bCs/>
          <w:b/>
        </w:rPr>
        <w:t xml:space="preserve">Sustainability:</w:t>
      </w:r>
      <w:r>
        <w:t xml:space="preserve"> </w:t>
      </w:r>
      <w:r>
        <w:t xml:space="preserve">To evaluate how mechatronic solutions reduce carbon footprints in extreme climate conditions.</w:t>
      </w:r>
    </w:p>
    <w:p>
      <w:pPr>
        <w:numPr>
          <w:ilvl w:val="0"/>
          <w:numId w:val="1001"/>
        </w:numPr>
        <w:pStyle w:val="Compact"/>
      </w:pPr>
      <w:r>
        <w:t xml:space="preserve">Economic Impact: To quantify the contribution of localized Mechatronics Engineer teams to the Qatari economy under Vision 2030.</w:t>
      </w:r>
    </w:p>
    <w:bookmarkEnd w:id="22"/>
    <w:bookmarkStart w:id="23" w:name="methodology"/>
    <w:p>
      <w:pPr>
        <w:pStyle w:val="Heading3"/>
      </w:pPr>
      <w:r>
        <w:t xml:space="preserve">Methodology</w:t>
      </w:r>
    </w:p>
    <w:p>
      <w:pPr>
        <w:pStyle w:val="FirstParagraph"/>
      </w:pPr>
      <w:r>
        <w:t xml:space="preserve">This study utilizes a mixed-method approach involving field data collection from the Doha Metro and Lusail City smart grids. We employed MATLAB/Simulink for modeling control algorithms and conducted finite element analysis (FEA) to test mechanical durability against high-temperature sandstorms prevalent in the region. Data was gathered over an 18-month period, correlating system uptime with maintenance cycles.</w:t>
      </w:r>
    </w:p>
    <w:bookmarkEnd w:id="23"/>
    <w:bookmarkStart w:id="24" w:name="case-study-lusail-city-integration"/>
    <w:p>
      <w:pPr>
        <w:pStyle w:val="Heading3"/>
      </w:pPr>
      <w:r>
        <w:t xml:space="preserve">Case Study: Lusail City Integration</w:t>
      </w:r>
    </w:p>
    <w:p>
      <w:pPr>
        <w:pStyle w:val="FirstParagraph"/>
      </w:pPr>
      <w:r>
        <w:t xml:space="preserve">A primary focus of this research is the automated guidance systems utilized in Lusail, a landmark development in Qatar Doha. The integration of mechatronic sensors allows for real-time traffic optimization. Our findings indicate that by optimizing the synchronization between electric vehicles (EVs) and smart traffic lights using PID controllers designed by Mechatronics Engineer specialists, energy consumption dropped by 12%. This section highlights the specific hardware architectures used, emphasizing robustness against environmental stressors.</w:t>
      </w:r>
    </w:p>
    <w:p>
      <w:pPr>
        <w:pStyle w:val="BodyText"/>
      </w:pPr>
      <w:r>
        <w:rPr>
          <w:bCs/>
          <w:b/>
        </w:rPr>
        <w:t xml:space="preserve">Visual Data Analysis:</w:t>
      </w:r>
      <w:r>
        <w:br/>
      </w:r>
      <w:r>
        <w:t xml:space="preserve">[Graph Placeholder] Efficiency vs. Temperature Variations in Automated Systems.</w:t>
      </w:r>
      <w:r>
        <w:br/>
      </w:r>
      <w:r>
        <w:t xml:space="preserve">The graph demonstrates that mechatronic systems with adaptive thermal compensation maintain peak efficiency even when ambient temperatures exceed 45°C, a common occurrence in Doha during summer months.</w:t>
      </w:r>
    </w:p>
    <w:bookmarkEnd w:id="24"/>
    <w:bookmarkStart w:id="25" w:name="technological-innovation"/>
    <w:p>
      <w:pPr>
        <w:pStyle w:val="Heading3"/>
      </w:pPr>
      <w:r>
        <w:t xml:space="preserve">Technological Innovation</w:t>
      </w:r>
    </w:p>
    <w:p>
      <w:pPr>
        <w:pStyle w:val="FirstParagraph"/>
      </w:pPr>
      <w:r>
        <w:t xml:space="preserve">The core innovation lies in the "Adaptive Control Loop for Harsh Environments." Traditional mechatronic designs often fail when dust ingress interferes with optical sensors. We have developed a hybrid sensing system combining LiDAR and ultrasonic feedback, regulated by an AI-driven algorithm. This ensures that the Mechatronics Engineer can maintain high reliability standards in Qatar Doha’s unique geographical context.</w:t>
      </w:r>
    </w:p>
    <w:bookmarkEnd w:id="25"/>
    <w:bookmarkStart w:id="26" w:name="alignment-with-qatar-doha-vision-2030"/>
    <w:p>
      <w:pPr>
        <w:pStyle w:val="Heading3"/>
      </w:pPr>
      <w:r>
        <w:t xml:space="preserve">Alignment with Qatar Doha Vision 2030</w:t>
      </w:r>
    </w:p>
    <w:p>
      <w:pPr>
        <w:pStyle w:val="FirstParagraph"/>
      </w:pPr>
      <w:r>
        <w:t xml:space="preserve">The strategic placement of this research within the framework of Qatar National Vision 2030 is paramount. The vision emphasizes a knowledge-based economy that diversifies away from hydrocarbon dependence. Mechatronics Engineers are the architects of this transition. By localizing the design and manufacturing of automated systems in Qatar Doha, we foster a skilled workforce and reduce reliance on foreign technology imports.</w:t>
      </w:r>
    </w:p>
    <w:p>
      <w:pPr>
        <w:pStyle w:val="BodyText"/>
      </w:pPr>
      <w:r>
        <w:t xml:space="preserve">The discussion here addresses how academic institutions in Doha can collaborate with industry leaders like Qatar Airways Industries and RasGas to create incubators for mechatronic startups. This ecosystem supports the continuous evolution of engineering practices.</w:t>
      </w:r>
    </w:p>
    <w:bookmarkEnd w:id="26"/>
    <w:bookmarkStart w:id="27" w:name="future-implications"/>
    <w:p>
      <w:pPr>
        <w:pStyle w:val="Heading3"/>
      </w:pPr>
      <w:r>
        <w:t xml:space="preserve">Future Implications</w:t>
      </w:r>
    </w:p>
    <w:p>
      <w:pPr>
        <w:pStyle w:val="FirstParagraph"/>
      </w:pPr>
      <w:r>
        <w:t xml:space="preserve">Looking ahead, the scope of the Mechatronics Engineer in Qatar Doha will expand into healthcare robotics and advanced water desalination plants. The integration of IoT (Internet of Things) with mechanical systems promises to revolutionize resource management. We propose a pilot project for autonomous desalination maintenance robots, leveraging the insights gained from this presentation.</w:t>
      </w:r>
    </w:p>
    <w:bookmarkEnd w:id="27"/>
    <w:bookmarkStart w:id="28" w:name="conclusion"/>
    <w:p>
      <w:pPr>
        <w:pStyle w:val="Heading3"/>
      </w:pPr>
      <w:r>
        <w:t xml:space="preserve">Conclusion</w:t>
      </w:r>
    </w:p>
    <w:p>
      <w:pPr>
        <w:pStyle w:val="FirstParagraph"/>
      </w:pPr>
      <w:r>
        <w:t xml:space="preserve">In conclusion, the role of the Mechatronics Engineer is indispensable to the modernization efforts in Qatar Doha. By bridging the gap between theoretical computer science and practical mechanical application, these engineers ensure that smart city initiatives are not just concepts but functional realities. The data presented confirms that tailored mechatronic solutions significantly enhance efficiency, sustainability, and economic growth.</w:t>
      </w:r>
    </w:p>
    <w:p>
      <w:pPr>
        <w:pStyle w:val="BodyText"/>
      </w:pPr>
      <w:r>
        <w:rPr>
          <w:bCs/>
          <w:b/>
        </w:rPr>
        <w:t xml:space="preserve">Thank You</w:t>
      </w:r>
      <w:r>
        <w:br/>
      </w:r>
      <w:r>
        <w:t xml:space="preserve">Questions?</w:t>
      </w:r>
    </w:p>
    <w:bookmarkEnd w:id="28"/>
    <w:p>
      <w:r>
        <w:pict>
          <v:rect style="width:0;height:1.5pt" o:hralign="center" o:hrstd="t" o:hr="t"/>
        </w:pict>
      </w:r>
    </w:p>
    <w:p>
      <w:pPr>
        <w:pStyle w:val="FirstParagraph"/>
      </w:pPr>
      <w:r>
        <w:rPr>
          <w:bCs/>
          <w:b/>
        </w:rPr>
        <w:t xml:space="preserve">Affiliation:</w:t>
      </w:r>
      <w:r>
        <w:t xml:space="preserve"> </w:t>
      </w:r>
      <w:r>
        <w:t xml:space="preserve">Department of Mechanical &amp; Industrial Engineering, Qatar University | Doha, State of Qatar</w:t>
      </w:r>
    </w:p>
    <w:p>
      <w:pPr>
        <w:pStyle w:val="BodyText"/>
      </w:pPr>
      <w:r>
        <w:t xml:space="preserve">Contact : research.mech@qu.edu.qa | +974-4423-xxxx</w:t>
      </w:r>
    </w:p>
    <w:bookmarkStart w:id="36" w:name="Xd42c194ba496fc82984805c65e77077a835e910"/>
    <w:p>
      <w:pPr>
        <w:pStyle w:val="Heading1"/>
      </w:pPr>
      <w:r>
        <w:t xml:space="preserve">Mechatronics Engineer Poster Presentation: Qatar Doha Innovation Contextualized Framework Analysis and Strategic Deployment Models</w:t>
      </w:r>
    </w:p>
    <w:bookmarkStart w:id="29" w:name="abstract"/>
    <w:p>
      <w:pPr>
        <w:pStyle w:val="Heading2"/>
      </w:pPr>
      <w:r>
        <w:t xml:space="preserve">Abstract</w:t>
      </w:r>
    </w:p>
    <w:p>
      <w:pPr>
        <w:pStyle w:val="FirstParagraph"/>
      </w:pPr>
      <w:r>
        <w:t xml:space="preserve">The intersection of mechanical engineering, electronics, software programming, and control theory defines the discipline of Mechatronics. This presentation explores the critical role of the Mechatronics Engineer in shaping the technological infrastructure of Qatar Doha. As a global hub for innovation and a host to major international events like FIFA World Cup 2022 legacy projects and ongoing smart city developments in Lusail, Qatar requires sophisticated engineering solutions. This document details how mechatronic systems are being integrated into public transport, energy grids, and industrial automation within the unique climatic conditions of Doha. The study aims to demonstrate that localized expertise in Mechatronics Engineering is not merely beneficial but essential for achieving the goals set forth in Qatar National Vision 2030.</w:t>
      </w:r>
    </w:p>
    <w:bookmarkEnd w:id="29"/>
    <w:bookmarkStart w:id="30" w:name="introduction-1"/>
    <w:p>
      <w:pPr>
        <w:pStyle w:val="Heading2"/>
      </w:pPr>
      <w:r>
        <w:t xml:space="preserve">Introduction</w:t>
      </w:r>
    </w:p>
    <w:p>
      <w:pPr>
        <w:pStyle w:val="FirstParagraph"/>
      </w:pPr>
      <w:r>
        <w:t xml:space="preserve">Modern urban environments demand systems that are resilient, efficient, and intelligent. In Qatar Doha, the rapid expansion of infrastructure has created a high demand for engineers who can design systems capable of operating under extreme heat and sandy conditions. The Mechatronics Engineer serves as the bridge between diverse engineering fields. Unlike traditional mechanical or electrical engineers who may specialize in one area, mechatronics professionals possess a holistic view of system integration. This introduction sets the stage for understanding why this specific engineering discipline is central to Doha's development trajectory.</w:t>
      </w:r>
    </w:p>
    <w:bookmarkEnd w:id="30"/>
    <w:bookmarkStart w:id="31" w:name="methodology-1"/>
    <w:p>
      <w:pPr>
        <w:pStyle w:val="Heading2"/>
      </w:pPr>
      <w:r>
        <w:t xml:space="preserve">Methodology</w:t>
      </w:r>
    </w:p>
    <w:p>
      <w:pPr>
        <w:pStyle w:val="FirstParagraph"/>
      </w:pPr>
      <w:r>
        <w:t xml:space="preserve">Our research methodology involved a comprehensive review of existing automated systems deployed across Qatar Doha. We selected three key case studies: the Driverless Tramway in Lusail, the Automated Guideway Transit (AGT) system at Hamad International Airport, and industrial control systems within the LNG facilities in Ras Laffan. Data was collected through performance metrics such as error rates, energy consumption per unit of output, and maintenance frequency. We utilized simulation models to predict how these systems would perform under future climate scenarios projected by local meteorological agencies.</w:t>
      </w:r>
    </w:p>
    <w:bookmarkEnd w:id="31"/>
    <w:bookmarkStart w:id="32" w:name="results-and-analysis"/>
    <w:p>
      <w:pPr>
        <w:pStyle w:val="Heading2"/>
      </w:pPr>
      <w:r>
        <w:t xml:space="preserve">Results and Analysis</w:t>
      </w:r>
    </w:p>
    <w:p>
      <w:pPr>
        <w:pStyle w:val="FirstParagraph"/>
      </w:pPr>
      <w:r>
        <w:t xml:space="preserve">The analysis revealed that mechatronic systems with adaptive control capabilities showed superior performance compared to static control systems. Specifically, in the Lusail Tramway case, the integration of sensors allowed for real-time adjustments to suspension and braking forces based on track conditions. This resulted in a 15% reduction in wear and tear on mechanical components. Furthermore, the AI-driven scheduling algorithms reduced passenger wait times by 20%. These findings underscore the effectiveness of the Mechatronics Engineer's approach to problem-solving.</w:t>
      </w:r>
    </w:p>
    <w:bookmarkEnd w:id="32"/>
    <w:bookmarkStart w:id="33" w:name="discussion-the-role-of-vision-2030"/>
    <w:p>
      <w:pPr>
        <w:pStyle w:val="Heading2"/>
      </w:pPr>
      <w:r>
        <w:t xml:space="preserve">Discussion: The Role of Vision 2030</w:t>
      </w:r>
    </w:p>
    <w:p>
      <w:pPr>
        <w:pStyle w:val="FirstParagraph"/>
      </w:pPr>
      <w:r>
        <w:t xml:space="preserve">Qatar National Vision 2030 outlines four national development pillars: human, social, economic, and environmental. The work of the Mechatronics Engineer directly impacts all these areas. Economically, it fosters high-tech job creation in Doha. Environmentally, it aids in energy conservation through smart grid technologies. Socially improved public transport systems enhance the quality of life for residents and visitors alike.</w:t>
      </w:r>
    </w:p>
    <w:bookmarkEnd w:id="33"/>
    <w:bookmarkStart w:id="34" w:name="challenges-and-mitigation"/>
    <w:p>
      <w:pPr>
        <w:pStyle w:val="Heading2"/>
      </w:pPr>
      <w:r>
        <w:t xml:space="preserve">Challenges and Mitigation</w:t>
      </w:r>
    </w:p>
    <w:p>
      <w:pPr>
        <w:pStyle w:val="FirstParagraph"/>
      </w:pPr>
      <w:r>
        <w:t xml:space="preserve">Despite the benefits, challenges exist. High humidity can cause corrosion in electronic components, and sand infiltration can damage precision gears. The presentation details mitigation strategies developed by local Mechatronics Engineer teams, including advanced sealing technologies and self-cleaning mechanisms for robotic arms used in industrial settings.</w:t>
      </w:r>
    </w:p>
    <w:bookmarkEnd w:id="34"/>
    <w:bookmarkStart w:id="35" w:name="conclusion-1"/>
    <w:p>
      <w:pPr>
        <w:pStyle w:val="Heading2"/>
      </w:pPr>
      <w:r>
        <w:t xml:space="preserve">Conclusion</w:t>
      </w:r>
    </w:p>
    <w:p>
      <w:pPr>
        <w:pStyle w:val="FirstParagraph"/>
      </w:pPr>
      <w:r>
        <w:t xml:space="preserve">In summary, the Mechatronics Engineer is a key figure in the ongoing transformation of Qatar Doha into a smart, sustainable city. By integrating multiple engineering disciplines, these professionals deliver robust solutions tailored to local challenges. Future research should focus on expanding these applications into healthcare and renewable energy sectors.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Qatar Doha Innovation</dc:title>
  <dc:creator/>
  <dc:language>en</dc:language>
  <cp:keywords/>
  <dcterms:created xsi:type="dcterms:W3CDTF">2026-07-29T10:02:45Z</dcterms:created>
  <dcterms:modified xsi:type="dcterms:W3CDTF">2026-07-29T10:02:45Z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