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p>
    <w:bookmarkStart w:id="20" w:name="mechatronics-engineer"/>
    <w:p>
      <w:pPr>
        <w:pStyle w:val="Heading1"/>
      </w:pPr>
      <w:r>
        <w:t xml:space="preserve">Mechatronics Engineer</w:t>
      </w:r>
    </w:p>
    <w:p>
      <w:pPr>
        <w:pStyle w:val="FirstParagraph"/>
      </w:pPr>
      <w:r>
        <w:t xml:space="preserve">Integrating Intelligence, Mechanics, and Electronics for Advanced Automation Solutions in Russia Moscow</w:t>
      </w:r>
    </w:p>
    <w:p>
      <w:pPr>
        <w:pStyle w:val="BodyText"/>
      </w:pPr>
      <w:r>
        <w:br/>
      </w:r>
    </w:p>
    <w:p>
      <w:pPr>
        <w:pStyle w:val="BodyText"/>
      </w:pPr>
      <w:r>
        <w:t xml:space="preserve">Poster Presentation Academic Document</w:t>
      </w:r>
    </w:p>
    <w:bookmarkEnd w:id="20"/>
    <w:bookmarkStart w:id="21" w:name="introduction-and-contextual-significance"/>
    <w:p>
      <w:pPr>
        <w:pStyle w:val="Heading3"/>
      </w:pPr>
      <w:r>
        <w:t xml:space="preserve">1. Introduction and Contextual Significance</w:t>
      </w:r>
    </w:p>
    <w:p>
      <w:pPr>
        <w:pStyle w:val="FirstParagraph"/>
      </w:pPr>
      <w:r>
        <w:t xml:space="preserve">The role of the Mechatronics Engineer has never been more critical than in the contemporary industrial landscape, particularly within major economic hubs like Russia Moscow. As a specialized profession, mechatronics sits at the convergence of mechanical engineering, electronics, computer science, and control engineering. In Russia Moscow, a city that serves as both the political capital and a burgeoning technological center of the Russian Federation, there is an escalating demand for professionals who can design intelligent machines and automated systems.</w:t>
      </w:r>
    </w:p>
    <w:p>
      <w:pPr>
        <w:pStyle w:val="BodyText"/>
      </w:pPr>
      <w:r>
        <w:t xml:space="preserve">This academic poster presentation explores the multifaceted responsibilities of a Mechatronics Engineer, highlighting how their expertise directly contributes to modernizing industrial infrastructure within Russia Moscow. The integration of robotics, IoT (Internet of Things), and advanced control systems is not merely a technological upgrade but a strategic necessity for maintaining competitiveness in the global market. The specific geographical focus on Russia Moscow allows us to examine local industry challenges, from heavy manufacturing sectors in the surrounding regions to high-tech startups thriving in capital's innovation districts.</w:t>
      </w:r>
    </w:p>
    <w:bookmarkEnd w:id="21"/>
    <w:bookmarkStart w:id="22" w:name="core-competencies-and-technical-skills"/>
    <w:p>
      <w:pPr>
        <w:pStyle w:val="Heading3"/>
      </w:pPr>
      <w:r>
        <w:t xml:space="preserve">2. Core Competencies and Technical Skills</w:t>
      </w:r>
    </w:p>
    <w:p>
      <w:pPr>
        <w:pStyle w:val="FirstParagraph"/>
      </w:pPr>
      <w:r>
        <w:t xml:space="preserve">A Mechatronics Engineer must possess a hybrid skill set that bridges traditional engineering disciplines with modern computational techniques. The following competencies are essential for success in this field, especially when addressing the unique requirements of projects based in Russia Moscow:</w:t>
      </w:r>
    </w:p>
    <w:p>
      <w:pPr>
        <w:numPr>
          <w:ilvl w:val="0"/>
          <w:numId w:val="1001"/>
        </w:numPr>
        <w:pStyle w:val="Compact"/>
      </w:pPr>
      <w:r>
        <w:rPr>
          <w:bCs/>
          <w:b/>
        </w:rPr>
        <w:t xml:space="preserve">Mechanical Design and Analysis:</w:t>
      </w:r>
      <w:r>
        <w:t xml:space="preserve"> </w:t>
      </w:r>
      <w:r>
        <w:t xml:space="preserve">Proficiency in CAD software (such as SolidWorks or AutoCAD) is fundamental. Engineers must design components that can withstand rigorous operational demands common in Russian industrial environments, which often involve extreme climatic conditions.</w:t>
      </w:r>
    </w:p>
    <w:p>
      <w:pPr>
        <w:numPr>
          <w:ilvl w:val="0"/>
          <w:numId w:val="1001"/>
        </w:numPr>
        <w:pStyle w:val="Compact"/>
      </w:pPr>
      <w:r>
        <w:rPr>
          <w:bCs/>
          <w:b/>
        </w:rPr>
        <w:t xml:space="preserve">Electronics and Circuit Design:</w:t>
      </w:r>
      <w:r>
        <w:t xml:space="preserve"> </w:t>
      </w:r>
      <w:r>
        <w:t xml:space="preserve">Knowledge of PCB design, sensor integration, and signal processing is vital. The engineer must select components that are reliable under varying temperatures and power fluctuations typical in northern latitudes.</w:t>
      </w:r>
    </w:p>
    <w:p>
      <w:pPr>
        <w:numPr>
          <w:ilvl w:val="0"/>
          <w:numId w:val="1001"/>
        </w:numPr>
        <w:pStyle w:val="Compact"/>
      </w:pPr>
      <w:r>
        <w:rPr>
          <w:bCs/>
          <w:b/>
        </w:rPr>
        <w:t xml:space="preserve">Sensor Technology:</w:t>
      </w:r>
      <w:r>
        <w:t xml:space="preserve"> </w:t>
      </w:r>
      <w:r>
        <w:t xml:space="preserve">Selecting and implementing appropriate sensors (optical, pressure, temperature) for real-time data acquisition. In Russia Moscow's manufacturing plants, sensors are crucial for predictive maintenance to prevent costly downtime.</w:t>
      </w:r>
    </w:p>
    <w:p>
      <w:pPr>
        <w:numPr>
          <w:ilvl w:val="0"/>
          <w:numId w:val="1001"/>
        </w:numPr>
        <w:pStyle w:val="Compact"/>
      </w:pPr>
      <w:r>
        <w:rPr>
          <w:bCs/>
          <w:b/>
        </w:rPr>
        <w:t xml:space="preserve">Mechanical Control Systems:</w:t>
      </w:r>
      <w:r>
        <w:t xml:space="preserve"> </w:t>
      </w:r>
      <w:r>
        <w:t xml:space="preserve">Designing feedback loops using microcontrollers (Arduino, Raspberry Pi) or industrial PLCs (Programmable Logic Controllers). This ensures that mechanical systems respond accurately to electronic commands.</w:t>
      </w:r>
    </w:p>
    <w:p>
      <w:pPr>
        <w:numPr>
          <w:ilvl w:val="0"/>
          <w:numId w:val="1001"/>
        </w:numPr>
        <w:pStyle w:val="Compact"/>
      </w:pPr>
      <w:r>
        <w:rPr>
          <w:bCs/>
          <w:b/>
        </w:rPr>
        <w:t xml:space="preserve">Evaluation of Actuation Systems:</w:t>
      </w:r>
      <w:r>
        <w:t xml:space="preserve"> </w:t>
      </w:r>
      <w:r>
        <w:t xml:space="preserve">Understanding pneumatic, hydraulic, and electric actuators. The choice of actuation depends heavily on the load requirements and precision needed for specific applications in Moscow's automotive or aerospace sectors.</w:t>
      </w:r>
    </w:p>
    <w:p>
      <w:pPr>
        <w:pStyle w:val="FirstParagraph"/>
      </w:pPr>
      <w:r>
        <w:rPr>
          <w:iCs/>
          <w:i/>
        </w:rPr>
        <w:t xml:space="preserve">Note: In the context of Russia Moscow, these skills are often applied to retrofitting legacy Soviet-era machinery with modern digital controls, a process that requires deep understanding of both old mechanical systems and new electronic interfaces.</w:t>
      </w:r>
    </w:p>
    <w:bookmarkEnd w:id="22"/>
    <w:bookmarkStart w:id="23" w:name="Xa5bbb3336451ad1accde76e590ed1e98ba93ac0"/>
    <w:p>
      <w:pPr>
        <w:pStyle w:val="Heading3"/>
      </w:pPr>
      <w:r>
        <w:t xml:space="preserve">3. Application in the Russian Moscow Industrial Sector</w:t>
      </w:r>
    </w:p>
    <w:p>
      <w:pPr>
        <w:pStyle w:val="FirstParagraph"/>
      </w:pPr>
      <w:r>
        <w:t xml:space="preserve">The demand for Mechatronics Engineers in Russia Moscow is driven by several key sectors undergoing rapid technological transformation. Understanding these applications is crucial for academic and professional alignment.</w:t>
      </w:r>
    </w:p>
    <w:p>
      <w:pPr>
        <w:numPr>
          <w:ilvl w:val="0"/>
          <w:numId w:val="1002"/>
        </w:numPr>
        <w:pStyle w:val="Compact"/>
      </w:pPr>
      <w:r>
        <w:rPr>
          <w:bCs/>
          <w:b/>
        </w:rPr>
        <w:t xml:space="preserve">Aerospace and Defense:</w:t>
      </w:r>
      <w:r>
        <w:t xml:space="preserve"> </w:t>
      </w:r>
      <w:r>
        <w:t xml:space="preserve">Russia Moscow is home to major aerospace corporations. Mechatronics engineers contribute to the development of unmanned aerial vehicles (UAVs) and guided missile systems, where precision control algorithms meet robust mechanical structures.</w:t>
      </w:r>
    </w:p>
    <w:p>
      <w:pPr>
        <w:numPr>
          <w:ilvl w:val="0"/>
          <w:numId w:val="1002"/>
        </w:numPr>
        <w:pStyle w:val="Compact"/>
      </w:pPr>
      <w:r>
        <w:rPr>
          <w:bCs/>
          <w:b/>
        </w:rPr>
        <w:t xml:space="preserve">Automotive Manufacturing:</w:t>
      </w:r>
      <w:r>
        <w:t xml:space="preserve"> </w:t>
      </w:r>
      <w:r>
        <w:t xml:space="preserve">With numerous assembly plants in and around Moscow, the shift towards electric vehicles (EVs) requires mechatronic expertise. Engineers design battery management systems, autonomous driving sensors, and robotic assembly lines that increase production efficiency.</w:t>
      </w:r>
    </w:p>
    <w:p>
      <w:pPr>
        <w:numPr>
          <w:ilvl w:val="0"/>
          <w:numId w:val="1002"/>
        </w:numPr>
        <w:pStyle w:val="Compact"/>
      </w:pPr>
      <w:r>
        <w:rPr>
          <w:bCs/>
          <w:b/>
        </w:rPr>
        <w:t xml:space="preserve">Metrology and Instrumentation:</w:t>
      </w:r>
      <w:r>
        <w:t xml:space="preserve"> </w:t>
      </w:r>
      <w:r>
        <w:t xml:space="preserve">In high-precision industries such as medical device manufacturing in Moscow's Skolkovo innovation center, mechatronics engineers develop micro-machines and surgical robots. These devices require extreme accuracy in mechanical movement controlled by sophisticated software.</w:t>
      </w:r>
    </w:p>
    <w:p>
      <w:pPr>
        <w:numPr>
          <w:ilvl w:val="0"/>
          <w:numId w:val="1002"/>
        </w:numPr>
        <w:pStyle w:val="Compact"/>
      </w:pPr>
      <w:r>
        <w:rPr>
          <w:bCs/>
          <w:b/>
        </w:rPr>
        <w:t xml:space="preserve">Energy Sector Automation:</w:t>
      </w:r>
      <w:r>
        <w:t xml:space="preserve"> </w:t>
      </w:r>
      <w:r>
        <w:t xml:space="preserve">The energy infrastructure in Russia Moscow requires automated monitoring systems. Mechatronics engineers design SCADA (Supervisory Control and Data Acquisition) systems that integrate physical sensors with digital networks to monitor pipeline pressure, temperature, and flow rates.</w:t>
      </w:r>
    </w:p>
    <w:p>
      <w:pPr>
        <w:pStyle w:val="FirstParagraph"/>
      </w:pPr>
      <w:r>
        <w:rPr>
          <w:bCs/>
          <w:b/>
        </w:rPr>
        <w:t xml:space="preserve">Case Study Insight:</w:t>
      </w:r>
      <w:r>
        <w:t xml:space="preserve"> </w:t>
      </w:r>
      <w:r>
        <w:t xml:space="preserve">Recent projects in Russia Moscow have focused on automating warehouse logistics using autonomous mobile robots (AMRs). These systems rely entirely on mechatronic principles, combining mechanical chassis design, electronic navigation sensors, and computer vision algorithms to navigate complex urban distribution centers.</w:t>
      </w:r>
    </w:p>
    <w:bookmarkEnd w:id="23"/>
    <w:bookmarkStart w:id="24" w:name="the-engineering-design-process"/>
    <w:p>
      <w:pPr>
        <w:pStyle w:val="Heading3"/>
      </w:pPr>
      <w:r>
        <w:t xml:space="preserve">4. The Engineering Design Process</w:t>
      </w:r>
    </w:p>
    <w:p>
      <w:pPr>
        <w:pStyle w:val="FirstParagraph"/>
      </w:pPr>
      <w:r>
        <w:t xml:space="preserve">The workflow of a Mechatronics Engineer follows a rigorous design process tailored to solve complex problems in Russia Moscow's industrial ecosystem:</w:t>
      </w:r>
    </w:p>
    <w:p>
      <w:pPr>
        <w:numPr>
          <w:ilvl w:val="0"/>
          <w:numId w:val="1003"/>
        </w:numPr>
        <w:pStyle w:val="Compact"/>
      </w:pPr>
      <w:r>
        <w:rPr>
          <w:bCs/>
          <w:b/>
        </w:rPr>
        <w:t xml:space="preserve">Problem Identification:</w:t>
      </w:r>
      <w:r>
        <w:t xml:space="preserve"> </w:t>
      </w:r>
      <w:r>
        <w:t xml:space="preserve">Defining the mechanical and electronic challenges faced by local industries. For example, reducing energy consumption in a factory located in the center of Russia Moscow.</w:t>
      </w:r>
    </w:p>
    <w:p>
      <w:pPr>
        <w:numPr>
          <w:ilvl w:val="0"/>
          <w:numId w:val="1003"/>
        </w:numPr>
        <w:pStyle w:val="Compact"/>
      </w:pPr>
      <w:r>
        <w:rPr>
          <w:bCs/>
          <w:b/>
        </w:rPr>
        <w:t xml:space="preserve">System Modeling:</w:t>
      </w:r>
      <w:r>
        <w:t xml:space="preserve"> </w:t>
      </w:r>
      <w:r>
        <w:t xml:space="preserve">Creating mathematical models of the dynamic system. This involves simulating mechanical movements and electronic responses using tools like MATLAB/Simulink.</w:t>
      </w:r>
    </w:p>
    <w:p>
      <w:pPr>
        <w:numPr>
          <w:ilvl w:val="0"/>
          <w:numId w:val="1003"/>
        </w:numPr>
        <w:pStyle w:val="Compact"/>
      </w:pPr>
      <w:r>
        <w:rPr>
          <w:bCs/>
          <w:b/>
        </w:rPr>
        <w:t xml:space="preserve">Sensor and Actuator Selection:</w:t>
      </w:r>
    </w:p>
    <w:p>
      <w:pPr>
        <w:numPr>
          <w:ilvl w:val="0"/>
          <w:numId w:val="1003"/>
        </w:numPr>
        <w:pStyle w:val="Compact"/>
      </w:pPr>
      <w:r>
        <w:rPr>
          <w:bCs/>
          <w:b/>
        </w:rPr>
        <w:t xml:space="preserve">Control System Design:</w:t>
      </w:r>
      <w:r>
        <w:t xml:space="preserve"> </w:t>
      </w:r>
      <w:r>
        <w:t xml:space="preserve">Developing algorithms (PID controllers, fuzzy logic) to manage system stability and performance.</w:t>
      </w:r>
    </w:p>
    <w:p>
      <w:pPr>
        <w:numPr>
          <w:ilvl w:val="0"/>
          <w:numId w:val="1003"/>
        </w:numPr>
        <w:pStyle w:val="Compact"/>
      </w:pPr>
      <w:r>
        <w:rPr>
          <w:bCs/>
          <w:b/>
        </w:rPr>
        <w:t xml:space="preserve">Firmware Development:</w:t>
      </w:r>
      <w:r>
        <w:t xml:space="preserve"> </w:t>
      </w:r>
      <w:r>
        <w:t xml:space="preserve">Programming microcontrollers using C++ or Assembly language to execute control algorithms in real-time.</w:t>
      </w:r>
    </w:p>
    <w:p>
      <w:pPr>
        <w:numPr>
          <w:ilvl w:val="0"/>
          <w:numId w:val="1003"/>
        </w:numPr>
        <w:pStyle w:val="Compact"/>
      </w:pPr>
      <w:r>
        <w:rPr>
          <w:bCs/>
          <w:b/>
        </w:rPr>
        <w:t xml:space="preserve">Mechanical Fabrication:</w:t>
      </w:r>
      <w:r>
        <w:t xml:space="preserve"> </w:t>
      </w:r>
      <w:r>
        <w:t xml:space="preserve">Manufacturing the physical parts using 3D printing, CNC machining, or traditional manufacturing methods.</w:t>
      </w:r>
    </w:p>
    <w:p>
      <w:pPr>
        <w:numPr>
          <w:ilvl w:val="0"/>
          <w:numId w:val="1003"/>
        </w:numPr>
        <w:pStyle w:val="Compact"/>
      </w:pPr>
      <w:r>
        <w:rPr>
          <w:bCs/>
          <w:b/>
        </w:rPr>
        <w:t xml:space="preserve">Integration and Testing:</w:t>
      </w:r>
      <w:r>
        <w:t xml:space="preserve">.</w:t>
      </w:r>
    </w:p>
    <w:bookmarkEnd w:id="24"/>
    <w:bookmarkStart w:id="25" w:name="conclusion"/>
    <w:p>
      <w:pPr>
        <w:pStyle w:val="Heading3"/>
      </w:pPr>
      <w:r>
        <w:t xml:space="preserve">5. Conclusion</w:t>
      </w:r>
    </w:p>
    <w:p>
      <w:pPr>
        <w:pStyle w:val="FirstParagraph"/>
      </w:pPr>
      <w:r>
        <w:t xml:space="preserve">.</w:t>
      </w:r>
    </w:p>
    <w:p>
      <w:pPr>
        <w:pStyle w:val="BodyText"/>
      </w:pPr>
      <w:r>
        <w:t xml:space="preserve">The role of the Mechatronics Engineer is pivotal in driving innovation and efficiency within Russia Moscow's industrial sector. By integrating mechanical, electronic, and computational technologies, these professionals create smarter, faster, and more reliable systems. As Russia Moscow continues to invest in its technological infrastructure, the demand for skilled mechatronics engineers will only grow. This academic poster presentation underscores the importance of interdisciplinary education and practical experience in preparing engineers to meet the specific challenges of this dynamic region.</w:t>
      </w:r>
    </w:p>
    <w:p>
      <w:pPr>
        <w:pStyle w:val="BodyText"/>
      </w:pPr>
      <w:r>
        <w:t xml:space="preserve">Future research should focus on expanding into AI-driven mechatronic systems specifically tailored for harsh environmental conditions, ensuring that Russia Moscow remains at the forefront of industrial automation technology globally.</w:t>
      </w:r>
    </w:p>
    <w:p>
      <w:pPr>
        <w:pStyle w:val="BodyText"/>
      </w:pPr>
      <w:r>
        <w:t xml:space="preserve">.</w:t>
      </w:r>
    </w:p>
    <w:bookmarkEnd w:id="25"/>
    <w:p>
      <w:pPr>
        <w:pStyle w:val="BodyText"/>
      </w:pPr>
      <w:r>
        <w:rPr>
          <w:bCs/>
          <w:b/>
        </w:rPr>
        <w:t xml:space="preserve">Presentation Author:</w:t>
      </w:r>
      <w:r>
        <w:t xml:space="preserve"> </w:t>
      </w:r>
      <w:r>
        <w:t xml:space="preserve">Academic Research Team</w:t>
      </w:r>
      <w:r>
        <w:br/>
      </w:r>
      <w:r>
        <w:rPr>
          <w:bCs/>
          <w:b/>
        </w:rPr>
        <w:t xml:space="preserve">Institution:</w:t>
      </w:r>
      <w:r>
        <w:t xml:space="preserve"> </w:t>
      </w:r>
      <w:r>
        <w:t xml:space="preserve">Institute of Advanced Engineering Technologies</w:t>
      </w:r>
      <w:r>
        <w:br/>
      </w:r>
      <w:r>
        <w:t xml:space="preserve">.</w:t>
      </w:r>
      <w:r>
        <w:t xml:space="preserve"> </w:t>
      </w:r>
      <w:r>
        <w:t xml:space="preserve">Location: Russia Moscow</w:t>
      </w:r>
      <w:r>
        <w:br/>
      </w:r>
      <w:r>
        <w:t xml:space="preserve">.</w:t>
      </w:r>
    </w:p>
    <w:p>
      <w:pPr>
        <w:pStyle w:val="BodyText"/>
      </w:pPr>
      <w:r>
        <w:t xml:space="preserve">.</w:t>
      </w:r>
    </w:p>
    <w:p>
      <w:pPr>
        <w:pStyle w:val="BodyText"/>
      </w:pPr>
      <w:r>
        <w:t xml:space="preserve">© 2023 Mechatronics Engineering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dc:title>
  <dc:creator/>
  <dc:language>en</dc:language>
  <cp:keywords/>
  <dcterms:created xsi:type="dcterms:W3CDTF">2026-07-29T12:40:14Z</dcterms:created>
  <dcterms:modified xsi:type="dcterms:W3CDTF">2026-07-29T12:40:14Z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