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Turkey:</w:t>
      </w:r>
      <w:r>
        <w:t xml:space="preserve"> </w:t>
      </w:r>
      <w:r>
        <w:t xml:space="preserve">Ankara</w:t>
      </w:r>
      <w:r>
        <w:t xml:space="preserve"> </w:t>
      </w:r>
      <w:r>
        <w:t xml:space="preserve">as</w:t>
      </w:r>
      <w:r>
        <w:t xml:space="preserve"> </w:t>
      </w:r>
      <w:r>
        <w:t xml:space="preserve">a</w:t>
      </w:r>
      <w:r>
        <w:t xml:space="preserve"> </w:t>
      </w:r>
      <w:r>
        <w:t xml:space="preserve">Hub</w:t>
      </w:r>
      <w:r>
        <w:t xml:space="preserve"> </w:t>
      </w:r>
      <w:r>
        <w:t xml:space="preserve">of</w:t>
      </w:r>
      <w:r>
        <w:t xml:space="preserve"> </w:t>
      </w:r>
      <w:r>
        <w:t xml:space="preserve">Innovation</w:t>
      </w:r>
    </w:p>
    <w:bookmarkStart w:id="21" w:name="mechatronics-engineering-in-turkey"/>
    <w:p>
      <w:pPr>
        <w:pStyle w:val="Heading1"/>
      </w:pPr>
      <w:r>
        <w:t xml:space="preserve">Mechatronics Engineering in Turkey</w:t>
      </w:r>
    </w:p>
    <w:bookmarkStart w:id="20" w:name="innovation-integration-and-industry-4.0"/>
    <w:p>
      <w:pPr>
        <w:pStyle w:val="Heading2"/>
      </w:pPr>
      <w:r>
        <w:t xml:space="preserve">Innovation, Integration, and Industry 4.0</w:t>
      </w:r>
    </w:p>
    <w:p>
      <w:pPr>
        <w:pStyle w:val="FirstParagraph"/>
      </w:pPr>
      <w:r>
        <w:t xml:space="preserve">A Poster Presentation for the Ankara Academic Symposium on Advanced Technologies</w:t>
      </w:r>
    </w:p>
    <w:bookmarkEnd w:id="20"/>
    <w:bookmarkEnd w:id="21"/>
    <w:bookmarkStart w:id="22" w:name="X92e22fa6488504bd35b628b29d9081227b10582"/>
    <w:p>
      <w:pPr>
        <w:pStyle w:val="Heading3"/>
      </w:pPr>
      <w:r>
        <w:t xml:space="preserve">Abstract: The Intersection of Mechanics, Electronics, and Intelligence</w:t>
      </w:r>
    </w:p>
    <w:p>
      <w:pPr>
        <w:pStyle w:val="FirstParagraph"/>
      </w:pPr>
      <w:r>
        <w:t xml:space="preserve">This poster presentation explores the pivotal role of the</w:t>
      </w:r>
      <w:r>
        <w:t xml:space="preserve"> </w:t>
      </w:r>
      <w:r>
        <w:rPr>
          <w:bCs/>
          <w:b/>
        </w:rPr>
        <w:t xml:space="preserve">Mechatronics Engineer</w:t>
      </w:r>
      <w:r>
        <w:t xml:space="preserve"> </w:t>
      </w:r>
      <w:r>
        <w:t xml:space="preserve">within the rapidly evolving technological landscape of modern Turkey. Specifically located in its capital, Ankara serves as a critical nexus for defense technology, automotive innovation, and industrial automation. As Industry 4.0 transforms global manufacturing paradigms, the demand for multidisciplinary professionals who can seamlessly integrate mechanical design with electronic control systems and software intelligence has never been higher.</w:t>
      </w:r>
    </w:p>
    <w:p>
      <w:pPr>
        <w:pStyle w:val="BodyText"/>
      </w:pPr>
      <w:r>
        <w:t xml:space="preserve">The objective of this academic presentation is to highlight how Ankara-based institutions and industries are leveraging mechatronics to solve complex engineering challenges. We examine the curriculum evolution in Turkish universities, the industrial applications within the Organized Industrial Zones (OSB) of Ankara, and the strategic importance of robotics in national defense systems. By focusing on Turkey's unique geopolitical position as a bridge between East and West, we argue that Ankara is emerging not just as a political capital, but as a burgeoning hub for mechatronic research and development.</w:t>
      </w:r>
    </w:p>
    <w:bookmarkEnd w:id="22"/>
    <w:bookmarkStart w:id="23" w:name="X482fd356392bcab4feb653666933c5f0b4e86f9"/>
    <w:p>
      <w:pPr>
        <w:pStyle w:val="Heading3"/>
      </w:pPr>
      <w:r>
        <w:t xml:space="preserve">The Role of the Modern Mechatronics Engineer</w:t>
      </w:r>
    </w:p>
    <w:p>
      <w:pPr>
        <w:pStyle w:val="FirstParagraph"/>
      </w:pPr>
      <w:r>
        <w:t xml:space="preserve">In the context of Turkey’s industrial goals, the definition of a Mechatronics Engineer has expanded beyond traditional boundaries. Today, this professional must possess a holistic understanding of:</w:t>
      </w:r>
    </w:p>
    <w:p>
      <w:pPr>
        <w:numPr>
          <w:ilvl w:val="0"/>
          <w:numId w:val="1001"/>
        </w:numPr>
        <w:pStyle w:val="Compact"/>
      </w:pPr>
      <w:r>
        <w:rPr>
          <w:bCs/>
          <w:b/>
        </w:rPr>
        <w:t xml:space="preserve">Mechanical Systems:</w:t>
      </w:r>
      <w:r>
        <w:t xml:space="preserve"> </w:t>
      </w:r>
      <w:r>
        <w:t xml:space="preserve">The physical design and structural integrity required for automotive components in Ankara’s growing manufacturing sector.</w:t>
      </w:r>
    </w:p>
    <w:p>
      <w:pPr>
        <w:numPr>
          <w:ilvl w:val="0"/>
          <w:numId w:val="1001"/>
        </w:numPr>
        <w:pStyle w:val="Compact"/>
      </w:pPr>
      <w:r>
        <w:rPr>
          <w:bCs/>
          <w:b/>
        </w:rPr>
        <w:t xml:space="preserve">Electronic Control:</w:t>
      </w:r>
      <w:r>
        <w:t xml:space="preserve"> </w:t>
      </w:r>
      <w:r>
        <w:t xml:space="preserve">The integration of sensors, actuators, and microcontrollers that form the nervous system of modern machinery.</w:t>
      </w:r>
    </w:p>
    <w:p>
      <w:pPr>
        <w:numPr>
          <w:ilvl w:val="0"/>
          <w:numId w:val="1001"/>
        </w:numPr>
        <w:pStyle w:val="Compact"/>
      </w:pPr>
      <w:r>
        <w:rPr>
          <w:bCs/>
          <w:b/>
        </w:rPr>
        <w:t xml:space="preserve">Computer Science &amp; AI:</w:t>
      </w:r>
      <w:r>
        <w:t xml:space="preserve"> </w:t>
      </w:r>
      <w:r>
        <w:t xml:space="preserve">The programming logic and machine learning algorithms that allow machines to "think" and adapt autonomously.</w:t>
      </w:r>
    </w:p>
    <w:p>
      <w:pPr>
        <w:pStyle w:val="FirstParagraph"/>
      </w:pPr>
      <w:r>
        <w:t xml:space="preserve">In Turkey, this multidisciplinary approach is essential. The country has set ambitious targets for increasing its domestic production rate in high-tech sectors. Mechatronics Engineers are the architects of these systems, designing everything from autonomous unmanned aerial vehicles (UAVs) to smart factory assembly lines. In Ankara, where research and development (R&amp;D) centers are heavily subsidized by the state, these engineers play a dual role: they must innovate for local market needs while ensuring compatibility with international standards.</w:t>
      </w:r>
    </w:p>
    <w:bookmarkEnd w:id="23"/>
    <w:bookmarkStart w:id="24" w:name="X47d3c5450b38e30fd2ae9c6a202a36ebf4dfae6"/>
    <w:p>
      <w:pPr>
        <w:pStyle w:val="Heading3"/>
      </w:pPr>
      <w:r>
        <w:t xml:space="preserve">Ankara: The Capital of Defense and Technology</w:t>
      </w:r>
    </w:p>
    <w:p>
      <w:pPr>
        <w:pStyle w:val="FirstParagraph"/>
      </w:pPr>
      <w:r>
        <w:t xml:space="preserve">Ankara is distinct from Istanbul in that it serves as the administrative heart of Turkey, hosting numerous government research institutes and defense contractors. This makes the city a premier location for studying advanced mechatronics applications.</w:t>
      </w:r>
    </w:p>
    <w:p>
      <w:pPr>
        <w:pStyle w:val="BodyText"/>
      </w:pPr>
      <w:r>
        <w:rPr>
          <w:bCs/>
          <w:b/>
        </w:rPr>
        <w:t xml:space="preserve">Key Industrial Sectors in Ankara:</w:t>
      </w:r>
    </w:p>
    <w:p>
      <w:pPr>
        <w:numPr>
          <w:ilvl w:val="0"/>
          <w:numId w:val="1002"/>
        </w:numPr>
        <w:pStyle w:val="Compact"/>
      </w:pPr>
      <w:r>
        <w:rPr>
          <w:bCs/>
          <w:b/>
        </w:rPr>
        <w:t xml:space="preserve">Aerospace &amp; Defense:</w:t>
      </w:r>
      <w:r>
        <w:t xml:space="preserve"> </w:t>
      </w:r>
      <w:r>
        <w:t xml:space="preserve">Home to major defense contractors producing drones, missile guidance systems, and armored vehicles. The success of Turkish UAVs on the global stage is a testament to the capabilities of local Mechatronics Engineers.</w:t>
      </w:r>
    </w:p>
    <w:p>
      <w:pPr>
        <w:numPr>
          <w:ilvl w:val="0"/>
          <w:numId w:val="1002"/>
        </w:numPr>
        <w:pStyle w:val="Compact"/>
      </w:pPr>
      <w:r>
        <w:rPr>
          <w:bCs/>
          <w:b/>
        </w:rPr>
        <w:t xml:space="preserve">Automotive Manufacturing:</w:t>
      </w:r>
      <w:r>
        <w:t xml:space="preserve"> </w:t>
      </w:r>
      <w:r>
        <w:t xml:space="preserve">Ankara hosts significant automotive assembly plants. The shift toward electric vehicles (EVs) requires mechatronic expertise in battery management systems and regenerative braking controls.</w:t>
      </w:r>
    </w:p>
    <w:p>
      <w:pPr>
        <w:numPr>
          <w:ilvl w:val="0"/>
          <w:numId w:val="1002"/>
        </w:numPr>
        <w:pStyle w:val="Compact"/>
      </w:pPr>
      <w:r>
        <w:rPr>
          <w:bCs/>
          <w:b/>
        </w:rPr>
        <w:t xml:space="preserve">Agricultural Technology:</w:t>
      </w:r>
      <w:r>
        <w:t xml:space="preserve"> </w:t>
      </w:r>
      <w:r>
        <w:t xml:space="preserve">With Turkey being an agricultural powerhouse, Ankara-based startups are developing smart irrigation systems and automated harvesting robots to optimize yield.</w:t>
      </w:r>
    </w:p>
    <w:p>
      <w:pPr>
        <w:pStyle w:val="FirstParagraph"/>
      </w:pPr>
      <w:r>
        <w:t xml:space="preserve">The presence of institutions such as Middle East Technical University (METU), Ankara University, and Hacettepe University provides a robust academic foundation. These universities collaborate closely with industry partners in the Çankaya and Etimesgut districts, fostering an ecosystem where theoretical knowledge is rapidly converted into practical engineering solutions.</w:t>
      </w:r>
    </w:p>
    <w:bookmarkEnd w:id="24"/>
    <w:bookmarkStart w:id="25" w:name="Xfe5c3ae192c955299a28c9cfbad5904f9149fd6"/>
    <w:p>
      <w:pPr>
        <w:pStyle w:val="Heading3"/>
      </w:pPr>
      <w:r>
        <w:t xml:space="preserve">Educational Framework and Skill Development</w:t>
      </w:r>
    </w:p>
    <w:p>
      <w:pPr>
        <w:pStyle w:val="FirstParagraph"/>
      </w:pPr>
      <w:r>
        <w:t xml:space="preserve">To meet the demands of the Turkish market, university curricula in Ankara have been overhauled to emphasize project-based learning. Students in Mechatronics Engineering programs do not merely learn about gears and circuits in isolation; they work on integrated capstone projects.</w:t>
      </w:r>
    </w:p>
    <w:p>
      <w:pPr>
        <w:pStyle w:val="BodyText"/>
      </w:pPr>
      <w:r>
        <w:t xml:space="preserve">A typical curriculum includes modules on control theory, embedded systems programming (using C/C++ and Python), CAD/CAM software proficiency, and robotics kinematics. Furthermore, soft skills such as project management and cross-functional teamwork are prioritized. This is crucial because a Mechatronics Engineer in Turkey often acts as the liaison between mechanical designers, electrical engineers, and software developers.</w:t>
      </w:r>
    </w:p>
    <w:p>
      <w:pPr>
        <w:pStyle w:val="BodyText"/>
      </w:pPr>
      <w:r>
        <w:t xml:space="preserve">The Turkish government’s "Turkey 2023" and subsequent technology roadmaps explicitly call for an increase in STEM graduates. Ankara’s educational institutions are responding by increasing lab facilities and securing grants for research in AI-driven robotics. This ensures that the future workforce is not only technically competent but also innovative enough to compete globally.</w:t>
      </w:r>
    </w:p>
    <w:bookmarkEnd w:id="25"/>
    <w:bookmarkStart w:id="26" w:name="challenges-and-future-prospects"/>
    <w:p>
      <w:pPr>
        <w:pStyle w:val="Heading3"/>
      </w:pPr>
      <w:r>
        <w:t xml:space="preserve">Challenges and Future Prospects</w:t>
      </w:r>
    </w:p>
    <w:p>
      <w:pPr>
        <w:pStyle w:val="FirstParagraph"/>
      </w:pPr>
      <w:r>
        <w:t xml:space="preserve">Despite significant progress, the sector faces challenges. Rapid technological obsolescence requires continuous upskilling for Mechatronics Engineers. Additionally, there is a need for greater collaboration between academia and small-to-medium enterprises (SMEs), which often lack the resources to invest in cutting-edge R&amp;D.</w:t>
      </w:r>
    </w:p>
    <w:p>
      <w:pPr>
        <w:pStyle w:val="BodyText"/>
      </w:pPr>
      <w:r>
        <w:t xml:space="preserve">However, the prospects are promising. The establishment of technology development zones (Technoparks) in Ankara provides tax incentives for companies that hire advanced engineering talent. These zones serve as incubators for startups focusing on IoT (Internet of Things) and smart manufacturing. As Turkey continues to strengthen its position in the global supply chain, the Mechatronics Engineer will remain a cornerstone of this economic transformation.</w:t>
      </w:r>
    </w:p>
    <w:bookmarkEnd w:id="26"/>
    <w:bookmarkStart w:id="27" w:name="conclusion"/>
    <w:p>
      <w:pPr>
        <w:pStyle w:val="Heading3"/>
      </w:pPr>
      <w:r>
        <w:t xml:space="preserve">Conclusion</w:t>
      </w:r>
    </w:p>
    <w:p>
      <w:pPr>
        <w:pStyle w:val="FirstParagraph"/>
      </w:pPr>
      <w:r>
        <w:t xml:space="preserve">This presentation underscores that the Mechatronics Engineer is far more than a specialist in machines; they are integrators of complex systems driving Turkey’s industrial ascent. In Ankara, a city defined by its strategic importance and intellectual capital, these engineers are building the infrastructure of tomorrow. From defense drones soaring above the skies to smart factories humming with automated precision, the impact of mechatronics is visible throughout the region.</w:t>
      </w:r>
    </w:p>
    <w:p>
      <w:pPr>
        <w:pStyle w:val="BodyText"/>
      </w:pPr>
      <w:r>
        <w:t xml:space="preserve">For policymakers and educators in Turkey and beyond, supporting this field through funding, curriculum innovation, and industry-academia partnerships is not just an academic exercise—it is an economic imperative. Ankara stands ready as a beacon of technological advancement, proving that with the right human capital, engineering excellence knows no borders.</w:t>
      </w:r>
    </w:p>
    <w:bookmarkEnd w:id="27"/>
    <w:p>
      <w:pPr>
        <w:pStyle w:val="BodyText"/>
      </w:pPr>
      <w:r>
        <w:rPr>
          <w:bCs/>
          <w:b/>
        </w:rPr>
        <w:t xml:space="preserve">Contact Information:</w:t>
      </w:r>
      <w:r>
        <w:br/>
      </w:r>
      <w:r>
        <w:t xml:space="preserve">Department of Mechanical Engineering</w:t>
      </w:r>
      <w:r>
        <w:br/>
      </w:r>
      <w:r>
        <w:t xml:space="preserve">Ankara, Republic of Turkey</w:t>
      </w:r>
      <w:r>
        <w:br/>
      </w:r>
      <w:r>
        <w:t xml:space="preserve">Email: research@mechatronics-ankara.edu.tr | Website: www.mechatronics-ankara.org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Turkey: Ankara as a Hub of Innovation</dc:title>
  <dc:creator/>
  <dc:language>en</dc:language>
  <cp:keywords/>
  <dcterms:created xsi:type="dcterms:W3CDTF">2026-07-29T04:57:53Z</dcterms:created>
  <dcterms:modified xsi:type="dcterms:W3CDTF">2026-07-29T04:57:53Z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