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Poster</w:t>
      </w:r>
      <w:r>
        <w:t xml:space="preserve"> </w:t>
      </w:r>
      <w:r>
        <w:t xml:space="preserve">Presentation</w:t>
      </w:r>
      <w:r>
        <w:t xml:space="preserve"> </w:t>
      </w:r>
      <w:r>
        <w:t xml:space="preserve">-</w:t>
      </w:r>
      <w:r>
        <w:t xml:space="preserve"> </w:t>
      </w:r>
      <w:r>
        <w:t xml:space="preserve">Manchester,</w:t>
      </w:r>
      <w:r>
        <w:t xml:space="preserve"> </w:t>
      </w:r>
      <w:r>
        <w:t xml:space="preserve">UK</w:t>
      </w:r>
    </w:p>
    <w:p>
      <w:pPr>
        <w:pStyle w:val="FirstParagraph"/>
      </w:pPr>
      <w:r>
        <w:t xml:space="preserve">```html</w:t>
      </w:r>
    </w:p>
    <w:bookmarkStart w:id="20" w:name="advancements-in-mechatronics-engineering"/>
    <w:p>
      <w:pPr>
        <w:pStyle w:val="Heading1"/>
      </w:pPr>
      <w:r>
        <w:t xml:space="preserve">Advancements in Mechatronics Engineering</w:t>
      </w:r>
    </w:p>
    <w:p>
      <w:pPr>
        <w:pStyle w:val="FirstParagraph"/>
      </w:pPr>
      <w:r>
        <w:t xml:space="preserve">Integrating Intelligent Systems for the Future of Industry</w:t>
      </w:r>
    </w:p>
    <w:p>
      <w:r>
        <w:pict>
          <v:rect style="width:0;height:1.5pt" o:hralign="center" o:hrstd="t" o:hr="t"/>
        </w:pict>
      </w:r>
    </w:p>
    <w:bookmarkEnd w:id="20"/>
    <w:bookmarkStart w:id="21" w:name="section"/>
    <w:p>
      <w:pPr>
        <w:pStyle w:val="Heading2"/>
      </w:pPr>
    </w:p>
    <w:p>
      <w:pPr>
        <w:pStyle w:val="FirstParagraph"/>
      </w:pPr>
      <w:r>
        <w:t xml:space="preserve">© 2023 Academic Poster Presentation Series | Hosted in Manchester, United Kingdom</w:t>
      </w:r>
      <w:r>
        <w:br/>
      </w:r>
      <w:r>
        <w:t xml:space="preserve">Contact: research@mechatronics-manchester.ac.uk | www.mechatronics-uk.org/poster-series</w:t>
      </w:r>
    </w:p>
    <w:p>
      <w:pPr>
        <w:pStyle w:val="BodyText"/>
      </w:pPr>
      <w:r>
        <w:t xml:space="preserve">)!important; margin-left: -10px; padding-bottom10px;"&gt;Introduction &amp; Objectives</w:t>
      </w:r>
    </w:p>
    <w:p>
      <w:pPr>
        <w:pStyle w:val="BodyText"/>
      </w:pPr>
      <w:r>
        <w:t xml:space="preserve">Mechatronics Engineering represents the synergistic integration of mechanical engineering, electronics, computer science, and control engineering. In the context of the United Kingdom's industrial landscape, particularly in Manchester—a city renowned for its historic engineering heritage and rapid digital transformation—the role of a Mechatronics Engineer has become pivotal.</w:t>
      </w:r>
    </w:p>
    <w:p>
      <w:pPr>
        <w:pStyle w:val="BodyText"/>
      </w:pPr>
      <w:r>
        <w:t xml:space="preserve">This poster presentation aims to highlight how modern mechatronic systems are addressing critical challenges in manufacturing, healthcare, and sustainable energy. By focusing on the convergence of hardware and software intelligence, we explore how Mechatronics Engineers are driving innovation in Manchester's burgeoning tech sector.</w:t>
      </w:r>
    </w:p>
    <w:bookmarkEnd w:id="21"/>
    <w:p>
      <w:pPr>
        <w:pStyle w:val="BodyText"/>
      </w:pPr>
      <w:r>
        <w:rPr>
          <w:bCs/>
          <w:b/>
        </w:rPr>
        <w:t xml:space="preserve">A. Mechanical Systems Design</w:t>
      </w:r>
    </w:p>
    <w:bookmarkStart w:id="22" w:name="key-research-areas"/>
    <w:p>
      <w:pPr>
        <w:pStyle w:val="Heading2"/>
      </w:pPr>
      <w:r>
        <w:rPr>
          <w:bCs/>
          <w:b/>
        </w:rPr>
        <w:t xml:space="preserve">Key Research Areas</w:t>
      </w:r>
    </w:p>
    <w:bookmarkEnd w:id="22"/>
    <w:bookmarkStart w:id="23" w:name="conclusion"/>
    <w:p>
      <w:pPr>
        <w:pStyle w:val="Heading2"/>
      </w:pPr>
      <w:r>
        <w:rPr>
          <w:bCs/>
          <w:b/>
        </w:rPr>
        <w:t xml:space="preserve">Conclusion</w:t>
      </w:r>
    </w:p>
    <w:p>
      <w:pPr>
        <w:pStyle w:val="FirstParagraph"/>
      </w:pPr>
      <w:r>
        <w:t xml:space="preserve">© 2023 Academic Poster Presentation Series | Hosted in Manchester, United Kingdom</w:t>
      </w:r>
      <w:r>
        <w:br/>
      </w:r>
      <w:r>
        <w:t xml:space="preserve">Contact for further details at info@mechatronics-manchester.ac.uk</w:t>
      </w:r>
    </w:p>
    <w:p>
      <w:pPr>
        <w:pStyle w:val="BodyText"/>
      </w:pP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Poster Presentation - Manchester, UK</dc:title>
  <dc:creator/>
  <dc:language>en</dc:language>
  <cp:keywords/>
  <dcterms:created xsi:type="dcterms:W3CDTF">2026-07-29T15:02:48Z</dcterms:created>
  <dcterms:modified xsi:type="dcterms:W3CDTF">2026-07-29T15:02:48Z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