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Medical</w:t>
      </w:r>
      <w:r>
        <w:t xml:space="preserve"> </w:t>
      </w:r>
      <w:r>
        <w:t xml:space="preserve">Researcher</w:t>
      </w:r>
      <w:r>
        <w:t xml:space="preserve"> </w:t>
      </w:r>
      <w:r>
        <w:t xml:space="preserve">-</w:t>
      </w:r>
      <w:r>
        <w:t xml:space="preserve"> </w:t>
      </w:r>
      <w:r>
        <w:t xml:space="preserve">Córdoba,</w:t>
      </w:r>
      <w:r>
        <w:t xml:space="preserve"> </w:t>
      </w:r>
      <w:r>
        <w:t xml:space="preserve">Argentina</w:t>
      </w:r>
    </w:p>
    <w:bookmarkStart w:id="27" w:name="X45e741a0992cf394f3d430ba904df807f2c7d0f"/>
    <w:p>
      <w:pPr>
        <w:pStyle w:val="Heading1"/>
      </w:pPr>
      <w:r>
        <w:t xml:space="preserve">Advancing Global Health Standards through Local Innovation:</w:t>
      </w:r>
      <w:r>
        <w:br/>
      </w:r>
      <w:r>
        <w:t xml:space="preserve">A Comprehensive Analysis of Medical Researcher Contributions in Córdoba, Argentina</w:t>
      </w:r>
    </w:p>
    <w:p>
      <w:pPr>
        <w:pStyle w:val="FirstParagraph"/>
      </w:pPr>
      <w:r>
        <w:rPr>
          <w:bCs/>
          <w:b/>
        </w:rPr>
        <w:t xml:space="preserve">Date:</w:t>
      </w:r>
      <w:r>
        <w:t xml:space="preserve"> </w:t>
      </w:r>
      <w:r>
        <w:t xml:space="preserve">October 2023</w:t>
      </w:r>
    </w:p>
    <w:p>
      <w:pPr>
        <w:pStyle w:val="BodyText"/>
      </w:pPr>
      <w:r>
        <w:rPr>
          <w:bCs/>
          <w:b/>
        </w:rPr>
        <w:t xml:space="preserve">Presentation Venue:</w:t>
      </w:r>
      <w:r>
        <w:t xml:space="preserve"> </w:t>
      </w:r>
      <w:r>
        <w:t xml:space="preserve">National University of Córdoba (UNC), Faculty of Medical Sciences, Argentina.</w:t>
      </w:r>
    </w:p>
    <w:p>
      <w:pPr>
        <w:pStyle w:val="BodyText"/>
      </w:pPr>
      <w:r>
        <w:rPr>
          <w:bCs/>
          <w:b/>
        </w:rPr>
        <w:t xml:space="preserve">Focused Region:</w:t>
      </w:r>
      <w:r>
        <w:t xml:space="preserve"> </w:t>
      </w:r>
      <w:r>
        <w:t xml:space="preserve">Córdoba, Argentina</w:t>
      </w:r>
    </w:p>
    <w:bookmarkStart w:id="20" w:name="i.-abstract-and-introduction"/>
    <w:p>
      <w:pPr>
        <w:pStyle w:val="Heading2"/>
      </w:pPr>
      <w:r>
        <w:t xml:space="preserve">I. Abstract and Introduction</w:t>
      </w:r>
    </w:p>
    <w:p>
      <w:pPr>
        <w:pStyle w:val="FirstParagraph"/>
      </w:pPr>
      <w:r>
        <w:t xml:space="preserve">The province of Córdoba stands as a pivotal hub for scientific inquiry in South America, serving as the academic heartland where the legacy of medical excellence meets modern investigative rigor. This poster presentation aims to highlight the critical role of every dedicated Medical Researcher operating within this vibrant region. By examining current methodologies, epidemiological challenges specific to Central Argentina, and the collaborative frameworks established with international bodies, we demonstrate how local expertise contributes significantly to global health outcomes.</w:t>
      </w:r>
    </w:p>
    <w:p>
      <w:pPr>
        <w:pStyle w:val="BodyText"/>
      </w:pPr>
      <w:r>
        <w:t xml:space="preserve">The context of Córdoba is unique. As a city that hosts one of the oldest universities in the Americas and numerous specialized hospitals, it provides a fertile ground for translational research. The focus of this presentation is not merely on individual achievements but on the systemic impact generated by Medical Researcher initiatives tailored to the specific socio-economic and environmental realities of Argentina.</w:t>
      </w:r>
    </w:p>
    <w:bookmarkEnd w:id="20"/>
    <w:bookmarkStart w:id="21" w:name="X3765622bc034cdcb884c9c3f0629ca0c7acc6ab"/>
    <w:p>
      <w:pPr>
        <w:pStyle w:val="Heading2"/>
      </w:pPr>
      <w:r>
        <w:t xml:space="preserve">II. Regional Epidemiological Focus in Córdoba</w:t>
      </w:r>
    </w:p>
    <w:p>
      <w:pPr>
        <w:pStyle w:val="FirstParagraph"/>
      </w:pPr>
      <w:r>
        <w:t xml:space="preserve">Meticulous analysis of public health data from Argentina reveals distinct patterns requiring specialized attention. In Córdoba, researchers are increasingly focusing on vector-borne diseases, such as Dengue and Zika virus, which have seen fluctuating prevalence rates due to climatic changes affecting the subtropical north-central region. Furthermore, the rise of non-communicable diseases (NCDs), including cardiovascular conditions and type 2 diabetes among urban populations in Córdoba city and surrounding municipalities like Villa María or Río Cuarto, necessitates robust longitudinal studies.</w:t>
      </w:r>
    </w:p>
    <w:p>
      <w:pPr>
        <w:pStyle w:val="BodyText"/>
      </w:pPr>
      <w:r>
        <w:t xml:space="preserve">This poster outlines recent data collected by local institutions regarding lifestyle factors influencing NCD progression. The findings suggest that community-based interventions, guided by rigorous Medical Researcher protocols, can yield significant reductions in hospitalization rates. These insights are crucial for policymakers in Argentina who seek evidence-based strategies to manage healthcare costs while improving quality of life.</w:t>
      </w:r>
    </w:p>
    <w:bookmarkEnd w:id="21"/>
    <w:bookmarkStart w:id="22" w:name="Xff88399c80b341086c17d24ea6fb16effc2719b"/>
    <w:p>
      <w:pPr>
        <w:pStyle w:val="Heading2"/>
      </w:pPr>
      <w:r>
        <w:t xml:space="preserve">III. Methodological Innovations and Technological Integration</w:t>
      </w:r>
    </w:p>
    <w:p>
      <w:pPr>
        <w:pStyle w:val="FirstParagraph"/>
      </w:pPr>
      <w:r>
        <w:t xml:space="preserve">A core component of modern Medical Researcher activity in Córdoba is the integration of advanced biotechnology with traditional clinical observation. Recent advancements include the use of genomic sequencing to identify predispositions to hereditary conditions prevalent in specific demographic clusters within Argentina. Additionally, telemedicine platforms developed by research teams at local universities are bridging gaps between urban centers and rural areas, ensuring that data collection remains comprehensive despite geographic barriers.</w:t>
      </w:r>
    </w:p>
    <w:p>
      <w:pPr>
        <w:pStyle w:val="BodyText"/>
      </w:pPr>
      <w:r>
        <w:t xml:space="preserve">We present case studies demonstrating the efficacy of artificial intelligence algorithms in diagnosing early-stage skin cancers and dermatological issues, leveraging Córdoba’s high sunlight exposure as a variable in predictive modeling. These technological strides underscore the adaptability and innovation inherent to contemporary medical science in this region.</w:t>
      </w:r>
    </w:p>
    <w:bookmarkEnd w:id="22"/>
    <w:bookmarkStart w:id="23" w:name="X0a311713c448a972d292c34a03384d680b3bd67"/>
    <w:p>
      <w:pPr>
        <w:pStyle w:val="Heading2"/>
      </w:pPr>
      <w:r>
        <w:t xml:space="preserve">IV. Ethical Considerations and Community Engagement</w:t>
      </w:r>
    </w:p>
    <w:p>
      <w:pPr>
        <w:pStyle w:val="FirstParagraph"/>
      </w:pPr>
      <w:r>
        <w:t xml:space="preserve">Ethics remain paramount in all Medical Researcher endeavors, particularly when working with vulnerable populations. This presentation emphasizes strict adherence to international ethical standards alongside local regulatory requirements set forth by Argentine health authorities. Transparency in trial design, informed consent processes, and data privacy measures are thoroughly discussed.</w:t>
      </w:r>
    </w:p>
    <w:p>
      <w:pPr>
        <w:pStyle w:val="BodyText"/>
      </w:pPr>
      <w:r>
        <w:t xml:space="preserve">Moreover, we highlight the importance of community engagement. Successful research in Córdoba often involves partnering with local NGOs and community leaders to ensure that study participants understand the benefits of their involvement. This approach fosters trust and enhances participation rates, leading to more robust datasets and reliable conclusions.</w:t>
      </w:r>
    </w:p>
    <w:bookmarkEnd w:id="23"/>
    <w:bookmarkStart w:id="24" w:name="X978cedd1fac17ac57e0ddfcafa946a157bacc26"/>
    <w:p>
      <w:pPr>
        <w:pStyle w:val="Heading2"/>
      </w:pPr>
      <w:r>
        <w:t xml:space="preserve">V. Collaborative Frameworks and Future Directions</w:t>
      </w:r>
    </w:p>
    <w:p>
      <w:pPr>
        <w:pStyle w:val="FirstParagraph"/>
      </w:pPr>
      <w:r>
        <w:t xml:space="preserve">No Medical Researcher works in isolation. The interconnected nature of global science demands strong collaborations across borders. We showcase ongoing partnerships between Córdoba-based institutions and counterparts in Europe, North America, and other parts of Latin America. These alliances facilitate knowledge exchange, resource sharing, and joint grant applications aimed at addressing complex health challenges.</w:t>
      </w:r>
    </w:p>
    <w:p>
      <w:pPr>
        <w:pStyle w:val="BodyText"/>
      </w:pPr>
      <w:r>
        <w:t xml:space="preserve">Looking ahead, there is a concerted effort to expand infrastructure for precision medicine within Argentina. Initiatives include the establishment of new biobanks in Córdoba capable of storing diverse genetic material for future study. Furthermore, educational programs designed to train the next generation of Medical Researcher professionals are being implemented to ensure sustainability and continuity in scientific inquiry.</w:t>
      </w:r>
    </w:p>
    <w:bookmarkEnd w:id="24"/>
    <w:bookmarkStart w:id="26" w:name="vi.-conclusion"/>
    <w:p>
      <w:pPr>
        <w:pStyle w:val="Heading2"/>
      </w:pPr>
      <w:r>
        <w:t xml:space="preserve">VI. Conclusion</w:t>
      </w:r>
    </w:p>
    <w:p>
      <w:pPr>
        <w:pStyle w:val="FirstParagraph"/>
      </w:pPr>
      <w:r>
        <w:t xml:space="preserve">In conclusion, the work performed by Medical Researcher communities in Córdoba represents a beacon of hope and progress for regional health systems. Through rigorous investigation, innovative technology application, ethical practice, and collaborative spirit, these professionals are making tangible improvements in patient care and public health policy. As we continue to navigate the complexities of modern medicine, it is imperative that support structures remain strong to nurture this vital academic ecosystem.</w:t>
      </w:r>
    </w:p>
    <w:p>
      <w:pPr>
        <w:pStyle w:val="BodyText"/>
      </w:pPr>
      <w:r>
        <w:t xml:space="preserve">We invite fellow scholars, healthcare providers, and policymakers to engage with our findings presented herein. Together, we can build upon the solid foundation laid by current researchers in Argentina Córdoba to create a healthier future for all.</w:t>
      </w:r>
    </w:p>
    <w:bookmarkStart w:id="25" w:name="contact-information"/>
    <w:p>
      <w:pPr>
        <w:pStyle w:val="Heading3"/>
      </w:pPr>
      <w:r>
        <w:t xml:space="preserve">Contact Information</w:t>
      </w:r>
    </w:p>
    <w:p>
      <w:pPr>
        <w:pStyle w:val="FirstParagraph"/>
      </w:pPr>
      <w:r>
        <w:rPr>
          <w:bCs/>
          <w:b/>
        </w:rPr>
        <w:t xml:space="preserve">Principal Investigator:</w:t>
      </w:r>
      <w:r>
        <w:t xml:space="preserve"> </w:t>
      </w:r>
      <w:r>
        <w:t xml:space="preserve">Dr. Elena Martínez</w:t>
      </w:r>
    </w:p>
    <w:p>
      <w:pPr>
        <w:pStyle w:val="BodyText"/>
      </w:pPr>
      <w:r>
        <w:rPr>
          <w:bCs/>
          <w:b/>
        </w:rPr>
        <w:t xml:space="preserve">Institution:</w:t>
      </w:r>
      <w:r>
        <w:t xml:space="preserve"> </w:t>
      </w:r>
      <w:r>
        <w:t xml:space="preserve">Faculty of Medical Sciences, National University of Córdoba</w:t>
      </w:r>
    </w:p>
    <w:p>
      <w:pPr>
        <w:pStyle w:val="BodyText"/>
      </w:pPr>
      <w:r>
        <w:rPr>
          <w:bCs/>
          <w:b/>
        </w:rPr>
        <w:t xml:space="preserve">Email: elena.martinez@unc.edu.ar</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Medical Researcher - Córdoba, Argentina</dc:title>
  <dc:creator/>
  <dc:language>en</dc:language>
  <cp:keywords/>
  <dcterms:created xsi:type="dcterms:W3CDTF">2026-07-29T19:51:50Z</dcterms:created>
  <dcterms:modified xsi:type="dcterms:W3CDTF">2026-07-29T19:51:50Z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