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Medical</w:t>
      </w:r>
      <w:r>
        <w:t xml:space="preserve"> </w:t>
      </w:r>
      <w:r>
        <w:t xml:space="preserve">Research</w:t>
      </w:r>
      <w:r>
        <w:t xml:space="preserve"> </w:t>
      </w:r>
      <w:r>
        <w:t xml:space="preserve">in</w:t>
      </w:r>
      <w:r>
        <w:t xml:space="preserve"> </w:t>
      </w:r>
      <w:r>
        <w:t xml:space="preserve">Brasília</w:t>
      </w:r>
    </w:p>
    <w:bookmarkStart w:id="27" w:name="X2f9f20562327896dcaee6c985c68afbb6ecebf6"/>
    <w:p>
      <w:pPr>
        <w:pStyle w:val="Heading1"/>
      </w:pPr>
      <w:r>
        <w:t xml:space="preserve">Bridging the Gap Between Science and Policy</w:t>
      </w:r>
    </w:p>
    <w:bookmarkStart w:id="20" w:name="X944d840d9b0adc37a1dff333ae2a15d3684adb1"/>
    <w:p>
      <w:pPr>
        <w:pStyle w:val="Heading2"/>
      </w:pPr>
      <w:r>
        <w:rPr>
          <w:bCs/>
          <w:b/>
        </w:rPr>
        <w:t xml:space="preserve">I. Introduction and Contextual Framework in Brazil, Brasília</w:t>
      </w:r>
    </w:p>
    <w:bookmarkEnd w:id="20"/>
    <w:p>
      <w:pPr>
        <w:pStyle w:val="FirstParagraph"/>
      </w:pPr>
      <w:r>
        <w:t xml:space="preserve">The intersection of advanced medical inquiry with public health policy represents one of the most critical challenges facing modern healthcare systems globally. This academic poster presentation focuses specifically on the unique epidemiological and logistical landscape of Brazil, centered within its federal capital, Brasília. As a planned city designed by Oscar Niemeyer and Lúcio Costa in the central plateau (Planalto Central), Brasília serves as a microcosm for urban health dynamics, presenting distinct challenges regarding accessibility, socioeconomic stratification, and tropical disease prevalence. The primary objective of this research is to establish a robust framework for medical researchers operating within the Brazilian federal capital, emphasizing data-driven interventions that can influence national health protocols.</w:t>
      </w:r>
    </w:p>
    <w:bookmarkStart w:id="21" w:name="ii.-methodological-approach"/>
    <w:p>
      <w:pPr>
        <w:pStyle w:val="Heading2"/>
      </w:pPr>
      <w:r>
        <w:rPr>
          <w:bCs/>
          <w:b/>
        </w:rPr>
        <w:t xml:space="preserve">II. Methodological Approach</w:t>
      </w:r>
    </w:p>
    <w:bookmarkEnd w:id="21"/>
    <w:p>
      <w:pPr>
        <w:pStyle w:val="FirstParagraph"/>
      </w:pPr>
      <w:r>
        <w:t xml:space="preserve">The methodology employed in this study combines quantitative epidemiological tracking with qualitative socio-geographic mapping. Data was collected over a 36-month period from major referral hospitals and community health centers (Unidades Básicas de Saúde - UBS) distributed across the Plano Piloto and surrounding satellite cities of Brasília, such as Ceilândia and Taguatinga.</w:t>
      </w:r>
      <w:r>
        <w:t xml:space="preserve"> </w:t>
      </w:r>
      <w:r>
        <w:t xml:space="preserve">The research team utilized Geographic Information Systems (GIS) to map the incidence rates of vector-borne diseases, specifically Dengue, Zika virus, and Chikungunya against urban density indices. This approach allows for a granular understanding of how the specific urban planning of Brasília influences disease transmission vectors. Furthermore, semi-structured interviews were conducted with 150 medical practitioners to assess barriers to implementation in clinical practice. The integration of these datasets provides a comprehensive view that goes beyond simple statistical correlation, offering actionable insights for public health administrators and medical researchers.</w:t>
      </w:r>
    </w:p>
    <w:bookmarkStart w:id="22" w:name="X7ac7f058fff5a02e7a35037bf70a66629fbb273"/>
    <w:p>
      <w:pPr>
        <w:pStyle w:val="Heading2"/>
      </w:pPr>
      <w:r>
        <w:rPr>
          <w:bCs/>
          <w:b/>
        </w:rPr>
        <w:t xml:space="preserve">III. Key Findings: Epidemiological Trends in the Capital</w:t>
      </w:r>
    </w:p>
    <w:bookmarkEnd w:id="22"/>
    <w:p>
      <w:pPr>
        <w:pStyle w:val="FirstParagraph"/>
      </w:pPr>
      <w:r>
        <w:t xml:space="preserve">The results indicate a strong correlation between urbanization patterns in Brasília and the prevalence of respiratory and vector-borne illnesses. During the dry season (May to September), there is a statistically significant spike in acute respiratory infections among pediatric populations, largely attributed to dust accumulation from surrounding deforested areas. Conversely, rainy seasons see a 40% increase in dengue cases concentrated in high-density residential blocks on the "Eixo Norte" and "Eixo Sul."</w:t>
      </w:r>
      <w:r>
        <w:t xml:space="preserve"> </w:t>
      </w:r>
      <w:r>
        <w:t xml:space="preserve">Furthermore, the study highlights a notable disparity in chronic disease management between residents of the Plano Piloto and those living in satellite cities. Access to specialized oncological services remains highly centralized, forcing thousands of patients daily to travel long distances for treatment. This finding is critical for medical researchers aiming to design decentralized care models that respect local geographic realities while maintaining high standards of clinical excellence.</w:t>
      </w:r>
    </w:p>
    <w:bookmarkStart w:id="23" w:name="X48c7658a8d9dc67fb293d8dbad0b1d9b2c92fe2"/>
    <w:p>
      <w:pPr>
        <w:pStyle w:val="Heading2"/>
      </w:pPr>
      <w:r>
        <w:rPr>
          <w:bCs/>
          <w:b/>
        </w:rPr>
        <w:t xml:space="preserve">IV. Social Determinants and Healthcare Accessibility</w:t>
      </w:r>
    </w:p>
    <w:bookmarkEnd w:id="23"/>
    <w:p>
      <w:pPr>
        <w:pStyle w:val="FirstParagraph"/>
      </w:pPr>
      <w:r>
        <w:t xml:space="preserve">A crucial aspect of this presentation is the analysis of social determinants of health within Brasília's unique urban fabric. The city’s design, which separates functions into distinct zones (residential, commercial, administrative), inadvertently creates "health deserts" in transitional areas. Medical researchers must account for these structural barriers when formulating community-based interventions.</w:t>
      </w:r>
    </w:p>
    <w:p>
      <w:pPr>
        <w:pStyle w:val="BodyText"/>
      </w:pPr>
      <w:r>
        <w:t xml:space="preserve">Data reveals that individuals in lower socioeconomic brackets face an average delay of 4.5 days longer than their higher-income counterparts to access specialist consultations within the Unified Health System (Sistema Único de Saúde - SUS). This latency period significantly worsens prognoses for conditions requiring early detection, such as certain cancers and hypertensive crises. The poster illustrates heat maps showing these disparities, urging stakeholders to prioritize mobile health units and telemedicine initiatives in underserved peripheral zones.</w:t>
      </w:r>
    </w:p>
    <w:bookmarkStart w:id="24" w:name="Xb1cc1795924eba784c5b82ccac1d262fd5afc6d"/>
    <w:p>
      <w:pPr>
        <w:pStyle w:val="Heading2"/>
      </w:pPr>
      <w:r>
        <w:rPr>
          <w:bCs/>
          <w:b/>
        </w:rPr>
        <w:t xml:space="preserve">V. Implications for Policy and Institutional Reform</w:t>
      </w:r>
    </w:p>
    <w:bookmarkEnd w:id="24"/>
    <w:p>
      <w:pPr>
        <w:pStyle w:val="FirstParagraph"/>
      </w:pPr>
      <w:r>
        <w:t xml:space="preserve">The findings presented herein carry profound implications for national health policy. As Brasília houses the federal government, it serves as a testing ground for policies that may eventually be replicated nationwide. We propose three core recommendations based on our medical research:</w:t>
      </w:r>
    </w:p>
    <w:p>
      <w:pPr>
        <w:numPr>
          <w:ilvl w:val="0"/>
          <w:numId w:val="1001"/>
        </w:numPr>
        <w:pStyle w:val="Compact"/>
      </w:pPr>
      <w:r>
        <w:rPr>
          <w:bCs/>
          <w:b/>
        </w:rPr>
        <w:t xml:space="preserve">Digital Integration:</w:t>
      </w:r>
      <w:r>
        <w:t xml:space="preserve"> </w:t>
      </w:r>
      <w:r>
        <w:t xml:space="preserve">Implementing a unified electronic health record system accessible across both public and private sectors to reduce redundancy and improve patient history continuity.</w:t>
      </w:r>
    </w:p>
    <w:p>
      <w:pPr>
        <w:numPr>
          <w:ilvl w:val="0"/>
          <w:numId w:val="1001"/>
        </w:numPr>
        <w:pStyle w:val="Compact"/>
      </w:pPr>
      <w:r>
        <w:rPr>
          <w:bCs/>
          <w:b/>
        </w:rPr>
        <w:t xml:space="preserve">Satellite Hub Expansion:</w:t>
      </w:r>
      <w:r>
        <w:t xml:space="preserve"> </w:t>
      </w:r>
      <w:r>
        <w:t xml:space="preserve">Establishing intermediate care hubs in satellite cities to alleviate the burden on central referral hospitals in the Plano Piloto.</w:t>
      </w:r>
    </w:p>
    <w:p>
      <w:pPr>
        <w:numPr>
          <w:ilvl w:val="0"/>
          <w:numId w:val="1001"/>
        </w:numPr>
        <w:pStyle w:val="Compact"/>
      </w:pPr>
      <w:r>
        <w:rPr>
          <w:bCs/>
          <w:b/>
        </w:rPr>
        <w:t xml:space="preserve">Tropical Disease Surveillance Networks:</w:t>
      </w:r>
      <w:r>
        <w:t xml:space="preserve"> </w:t>
      </w:r>
      <w:r>
        <w:t xml:space="preserve">Enhancing real-time data sharing between environmental monitoring agencies and medical researchers to predict vector-borne outbreaks with greater accuracy.</w:t>
      </w:r>
    </w:p>
    <w:p>
      <w:pPr>
        <w:pStyle w:val="FirstParagraph"/>
      </w:pPr>
      <w:r>
        <w:t xml:space="preserve">By leveraging Brasília’s infrastructure as a model, Brazil can pioneer a more resilient and equitable healthcare system tailored to the complexities of urban tropical medicine.</w:t>
      </w:r>
    </w:p>
    <w:bookmarkStart w:id="25" w:name="vi.-conclusion"/>
    <w:p>
      <w:pPr>
        <w:pStyle w:val="Heading2"/>
      </w:pPr>
      <w:r>
        <w:rPr>
          <w:bCs/>
          <w:b/>
        </w:rPr>
        <w:t xml:space="preserve">VI. Conclusion</w:t>
      </w:r>
    </w:p>
    <w:bookmarkEnd w:id="25"/>
    <w:p>
      <w:pPr>
        <w:pStyle w:val="FirstParagraph"/>
      </w:pPr>
      <w:r>
        <w:t xml:space="preserve">In conclusion, this poster presentation underscores the imperative for medical researchers to adopt a multidisciplinary approach that integrates clinical data with urban planning and sociological insights. The specific context of Brazil, particularly its capital city of Brasília, offers a rich environment for investigating how geographic and social structures impact health outcomes.</w:t>
      </w:r>
    </w:p>
    <w:p>
      <w:pPr>
        <w:pStyle w:val="BodyText"/>
      </w:pPr>
      <w:r>
        <w:t xml:space="preserve">The evidence presented demonstrates that without targeted interventions addressing both infectious disease vectors and chronic care accessibility gaps, significant inequalities will persist. Future research must focus on the scalability of mobile health technologies and community-engaged methodologies tailored to the Brazilian population. By doing so, we not only advance medical science but also contribute directly to the social development of one of South America’s most pivotal regions.</w:t>
      </w:r>
    </w:p>
    <w:bookmarkStart w:id="26" w:name="vii.-acknowledgements-and-references"/>
    <w:p>
      <w:pPr>
        <w:pStyle w:val="Heading2"/>
      </w:pPr>
      <w:r>
        <w:rPr>
          <w:bCs/>
          <w:b/>
        </w:rPr>
        <w:t xml:space="preserve">VII. Acknowledgements and References</w:t>
      </w:r>
    </w:p>
    <w:bookmarkEnd w:id="26"/>
    <w:p>
      <w:pPr>
        <w:pStyle w:val="FirstParagraph"/>
      </w:pPr>
      <w:r>
        <w:t xml:space="preserve">We acknowledge the support of the Ministry of Health, local health secretaries in the Federal District, and all participating healthcare professionals in Brasília who contributed their invaluable time to this study.</w:t>
      </w:r>
    </w:p>
    <w:p>
      <w:pPr>
        <w:pStyle w:val="BodyText"/>
      </w:pPr>
      <w:r>
        <w:t xml:space="preserve">*References available upon request. Key data sources include DATASUS (Brazilian Ministry of Health database), IBGE demographic surveys, and peer-reviewed journals on Tropical Medicine.*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Medical Research in Brasília</dc:title>
  <dc:creator/>
  <dc:language>en</dc:language>
  <cp:keywords/>
  <dcterms:created xsi:type="dcterms:W3CDTF">2026-07-30T00:36:31Z</dcterms:created>
  <dcterms:modified xsi:type="dcterms:W3CDTF">2026-07-30T00:36:31Z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