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Nepal</w:t>
      </w:r>
      <w:r>
        <w:t xml:space="preserve"> </w:t>
      </w:r>
      <w:r>
        <w:t xml:space="preserve">Kathmandu</w:t>
      </w:r>
    </w:p>
    <w:bookmarkStart w:id="20" w:name="X3a904793bb0f87c19a38e54080581b54fd5d7c7"/>
    <w:p>
      <w:pPr>
        <w:pStyle w:val="Heading1"/>
      </w:pPr>
      <w:r>
        <w:t xml:space="preserve">Bridging Global Health Gaps: The Role of the Medical Researcher in Nepal Kathmandu</w:t>
      </w:r>
    </w:p>
    <w:p>
      <w:pPr>
        <w:pStyle w:val="FirstParagraph"/>
      </w:pPr>
      <w:r>
        <w:t xml:space="preserve">An Academic Perspective on Public Health Innovation, Climate Resilience, and Digital Transformation</w:t>
      </w:r>
    </w:p>
    <w:bookmarkEnd w:id="20"/>
    <w:bookmarkStart w:id="21" w:name="Xe1cc7d6af69b88ad423d80a4edf41e30bfa5698"/>
    <w:p>
      <w:pPr>
        <w:pStyle w:val="Heading2"/>
      </w:pPr>
      <w:r>
        <w:t xml:space="preserve">1. Introduction: The Unique Context of Nepal Kathmandu</w:t>
      </w:r>
    </w:p>
    <w:p>
      <w:pPr>
        <w:pStyle w:val="FirstParagraph"/>
      </w:pPr>
      <w:r>
        <w:t xml:space="preserve">Nepal, and specifically its capital city Kathmandu, presents a unique microcosm for medical research that is unlike any other region in the world. As a Medical Researcher focusing on this region, one must navigate a complex landscape defined by stark geographical contrasts: from the bustling, polluted streets of the Kathmandu Valley to remote Himalayan settlements accessible only by foot. For decades, global health initiatives have often treated Nepal as a monolith; however, contemporary academic discourse demands a nuanced approach. The Medical Researcher in Nepal Kathmandu is not merely an observer but an active participant in shaping health policies that address both infectious disease burdens and the rapidly emerging crisis of non-communicable diseases (NCDs). This poster presentation outlines the critical methodologies, challenges, and opportunities defining medical research within this vibrant yet challenging urban center.</w:t>
      </w:r>
    </w:p>
    <w:bookmarkEnd w:id="21"/>
    <w:bookmarkStart w:id="22" w:name="research-objectives-and-scope"/>
    <w:p>
      <w:pPr>
        <w:pStyle w:val="Heading2"/>
      </w:pPr>
      <w:r>
        <w:t xml:space="preserve">2. Research Objectives and Scope</w:t>
      </w:r>
    </w:p>
    <w:p>
      <w:pPr>
        <w:pStyle w:val="FirstParagraph"/>
      </w:pPr>
      <w:r>
        <w:t xml:space="preserve">The primary objective of current medical research initiatives in Nepal Kathmandu is to establish a robust data infrastructure that supports evidence-based policy making. Specifically, this research aims to:</w:t>
      </w:r>
    </w:p>
    <w:p>
      <w:pPr>
        <w:numPr>
          <w:ilvl w:val="0"/>
          <w:numId w:val="1001"/>
        </w:numPr>
        <w:pStyle w:val="Compact"/>
      </w:pPr>
      <w:r>
        <w:rPr>
          <w:bCs/>
          <w:b/>
        </w:rPr>
        <w:t xml:space="preserve">Epidemiological Transition Analysis:</w:t>
      </w:r>
      <w:r>
        <w:t xml:space="preserve"> </w:t>
      </w:r>
      <w:r>
        <w:t xml:space="preserve">Investigate the dual burden of disease where infectious diseases (such as tuberculosis and dengue) coexist with rising rates of cardiovascular disease, diabetes, and respiratory ailments linked to urban pollution.</w:t>
      </w:r>
    </w:p>
    <w:p>
      <w:pPr>
        <w:numPr>
          <w:ilvl w:val="0"/>
          <w:numId w:val="1001"/>
        </w:numPr>
        <w:pStyle w:val="Compact"/>
      </w:pPr>
      <w:r>
        <w:rPr>
          <w:bCs/>
          <w:b/>
        </w:rPr>
        <w:t xml:space="preserve">Healthcare Accessibility Mapping:</w:t>
      </w:r>
      <w:r>
        <w:t xml:space="preserve"> </w:t>
      </w:r>
      <w:r>
        <w:t xml:space="preserve">Utilize geospatial technologies to analyze the accessibility of healthcare facilities within Kathmandu’s diverse wards, identifying underserved populations.</w:t>
      </w:r>
    </w:p>
    <w:p>
      <w:pPr>
        <w:numPr>
          <w:ilvl w:val="0"/>
          <w:numId w:val="1001"/>
        </w:numPr>
        <w:pStyle w:val="Compact"/>
      </w:pPr>
      <w:r>
        <w:rPr>
          <w:bCs/>
          <w:b/>
        </w:rPr>
        <w:t xml:space="preserve">Clinical Trial Standardization:</w:t>
      </w:r>
      <w:r>
        <w:t xml:space="preserve"> </w:t>
      </w:r>
      <w:r>
        <w:t xml:space="preserve">Develop local ethical and clinical standards that align with international guidelines while respecting cultural nuances specific to Nepal.</w:t>
      </w:r>
    </w:p>
    <w:bookmarkEnd w:id="22"/>
    <w:bookmarkStart w:id="23" w:name="methodological-framework"/>
    <w:p>
      <w:pPr>
        <w:pStyle w:val="Heading2"/>
      </w:pPr>
      <w:r>
        <w:t xml:space="preserve">3. Methodological Framework</w:t>
      </w:r>
    </w:p>
    <w:p>
      <w:pPr>
        <w:pStyle w:val="FirstParagraph"/>
      </w:pPr>
      <w:r>
        <w:t xml:space="preserve">The role of the Medical Researcher in Nepal Kathmandu requires a mixed-methods approach that combines rigorous quantitative analysis with deep qualitative insights.</w:t>
      </w:r>
    </w:p>
    <w:p>
      <w:pPr>
        <w:pStyle w:val="BodyText"/>
      </w:pPr>
      <w:r>
        <w:rPr>
          <w:bCs/>
          <w:b/>
        </w:rPr>
        <w:t xml:space="preserve">A. Longitudinal Cohort Studies:</w:t>
      </w:r>
      <w:r>
        <w:t xml:space="preserve"> </w:t>
      </w:r>
      <w:r>
        <w:t xml:space="preserve">We employ longitudinal tracking of patient cohorts in major teaching hospitals such as Bir Hospital and Patan Academy of Health Sciences. These studies monitor long-term health outcomes for patients suffering from chronic conditions, allowing researchers to assess the efficacy of local treatment protocols.</w:t>
      </w:r>
    </w:p>
    <w:p>
      <w:pPr>
        <w:pStyle w:val="BodyText"/>
      </w:pPr>
      <w:r>
        <w:rPr>
          <w:bCs/>
          <w:b/>
        </w:rPr>
        <w:t xml:space="preserve">B. Air Quality and Respiratory Health Correlation:</w:t>
      </w:r>
      <w:r>
        <w:t xml:space="preserve"> </w:t>
      </w:r>
      <w:r>
        <w:t xml:space="preserve">Given that Kathmandu frequently ranks among the most polluted cities globally, significant research efforts are dedicated to correlating real-time air quality index (AQI) data with emergency room admissions for asthma and COPD exacerbations. This requires sophisticated data integration between environmental agencies and medical institutions.</w:t>
      </w:r>
    </w:p>
    <w:p>
      <w:pPr>
        <w:pStyle w:val="BodyText"/>
      </w:pPr>
      <w:r>
        <w:rPr>
          <w:bCs/>
          <w:b/>
        </w:rPr>
        <w:t xml:space="preserve">C. Community-Based Participatory Research (CBPR):</w:t>
      </w:r>
      <w:r>
        <w:t xml:space="preserve"> </w:t>
      </w:r>
      <w:r>
        <w:t xml:space="preserve">To ensure cultural relevance, researchers engage directly with community leaders in the Kathmandu Valley. This participatory approach ensures that health interventions are not only scientifically sound but also socially acceptable and sustainable.</w:t>
      </w:r>
    </w:p>
    <w:bookmarkEnd w:id="23"/>
    <w:bookmarkStart w:id="24" w:name="challenges-facing-medical-researchers"/>
    <w:p>
      <w:pPr>
        <w:pStyle w:val="Heading2"/>
      </w:pPr>
      <w:r>
        <w:t xml:space="preserve">4. Challenges Facing Medical Researchers</w:t>
      </w:r>
    </w:p>
    <w:p>
      <w:pPr>
        <w:pStyle w:val="FirstParagraph"/>
      </w:pPr>
      <w:r>
        <w:t xml:space="preserve">Conducting medical research in Nepal Kathmandu is fraught with logistical and systemic hurdles. The Medical Researcher must often act as a problem-solver beyond their clinical expertise.</w:t>
      </w:r>
    </w:p>
    <w:p>
      <w:pPr>
        <w:pStyle w:val="BodyText"/>
      </w:pPr>
      <w:r>
        <w:rPr>
          <w:bCs/>
          <w:b/>
        </w:rPr>
        <w:t xml:space="preserve">Data Fragmentation:</w:t>
      </w:r>
      <w:r>
        <w:t xml:space="preserve"> </w:t>
      </w:r>
      <w:r>
        <w:t xml:space="preserve">Health data in Nepal has historically been siloed across various private hospitals, government facilities, and non-governmental organizations (NGOs). Creating a unified database for comprehensive analysis remains a significant technical and administrative challenge.</w:t>
      </w:r>
    </w:p>
    <w:p>
      <w:pPr>
        <w:pStyle w:val="BodyText"/>
      </w:pPr>
      <w:r>
        <w:rPr>
          <w:bCs/>
          <w:b/>
        </w:rPr>
        <w:t xml:space="preserve">Resource Limitations:</w:t>
      </w:r>
      <w:r>
        <w:t xml:space="preserve"> </w:t>
      </w:r>
      <w:r>
        <w:t xml:space="preserve">While Kathmandu is the urban hub, funding for pure academic research can be inconsistent. Many researchers rely on international grants, which sometimes dictate priorities that may not align perfectly with local needs. Furthermore, access to advanced diagnostic technology can be limited outside of top-tier private institutions.</w:t>
      </w:r>
    </w:p>
    <w:p>
      <w:pPr>
        <w:pStyle w:val="BodyText"/>
      </w:pPr>
      <w:r>
        <w:rPr>
          <w:bCs/>
          <w:b/>
        </w:rPr>
        <w:t xml:space="preserve">Cultural and Linguistic Barriers:</w:t>
      </w:r>
      <w:r>
        <w:t xml:space="preserve"> </w:t>
      </w:r>
      <w:r>
        <w:t xml:space="preserve">Nepal is incredibly diverse. A Medical Researcher must be adept at navigating linguistic barriers to ensure accurate informed consent and data collection across different ethnic groups residing in the Kathmandu metropolitan area.</w:t>
      </w:r>
    </w:p>
    <w:bookmarkEnd w:id="24"/>
    <w:bookmarkStart w:id="25" w:name="impact-and-strategic-importance"/>
    <w:p>
      <w:pPr>
        <w:pStyle w:val="Heading2"/>
      </w:pPr>
      <w:r>
        <w:t xml:space="preserve">5. Impact and Strategic Importance</w:t>
      </w:r>
    </w:p>
    <w:p>
      <w:pPr>
        <w:pStyle w:val="FirstParagraph"/>
      </w:pPr>
      <w:r>
        <w:t xml:space="preserve">The work of the Medical Researcher in Nepal Kathmandu extends far beyond academic publication. These findings directly influence national health policy, international aid allocation, and local healthcare delivery systems.</w:t>
      </w:r>
    </w:p>
    <w:p>
      <w:pPr>
        <w:pStyle w:val="BodyText"/>
      </w:pPr>
      <w:r>
        <w:rPr>
          <w:bCs/>
          <w:b/>
        </w:rPr>
        <w:t xml:space="preserve">Policy Influence:</w:t>
      </w:r>
      <w:r>
        <w:t xml:space="preserve"> </w:t>
      </w:r>
      <w:r>
        <w:t xml:space="preserve">Recent studies conducted by local researchers have been instrumental in shaping Nepal’s National Strategy on Air Quality Management. By providing localized evidence of the health impacts of particulate matter (PM2.5), researchers have advocated for stricter vehicle emission controls and industrial regulations.</w:t>
      </w:r>
    </w:p>
    <w:p>
      <w:pPr>
        <w:pStyle w:val="BodyText"/>
      </w:pPr>
      <w:r>
        <w:rPr>
          <w:bCs/>
          <w:b/>
        </w:rPr>
        <w:t xml:space="preserve">Digital Health Integration:</w:t>
      </w:r>
      <w:r>
        <w:t xml:space="preserve"> </w:t>
      </w:r>
      <w:r>
        <w:t xml:space="preserve">Nepal is rapidly adopting digital health solutions. Medical Researchers are at the forefront of developing mobile health (mHealth) applications that connect rural patients with specialists in Kathmandu, thereby bridging the urban-rural divide.</w:t>
      </w:r>
    </w:p>
    <w:p>
      <w:pPr>
        <w:pStyle w:val="BodyText"/>
      </w:pPr>
      <w:r>
        <w:rPr>
          <w:bCs/>
          <w:b/>
        </w:rPr>
        <w:t xml:space="preserve">Global Knowledge Sharing:</w:t>
      </w:r>
      <w:r>
        <w:t xml:space="preserve"> </w:t>
      </w:r>
      <w:r>
        <w:t xml:space="preserve">As a landlocked country with unique geographical challenges, Nepal serves as a model for other mountainous and developing regions. The Medical Researcher here contributes to the global body of knowledge on delivering healthcare in difficult terrains and high-altitude environments.</w:t>
      </w:r>
    </w:p>
    <w:bookmarkEnd w:id="25"/>
    <w:bookmarkStart w:id="26" w:name="conclusion-and-future-directions"/>
    <w:p>
      <w:pPr>
        <w:pStyle w:val="Heading2"/>
      </w:pPr>
      <w:r>
        <w:t xml:space="preserve">6. Conclusion and Future Directions</w:t>
      </w:r>
    </w:p>
    <w:p>
      <w:pPr>
        <w:pStyle w:val="FirstParagraph"/>
      </w:pPr>
      <w:r>
        <w:t xml:space="preserve">In conclusion, the position of the Medical Researcher in Nepal Kathmandu is pivotal to the nation’s health future. By addressing both traditional infectious threats and modern lifestyle diseases, these professionals are building a resilient health system for one of Asia’s most dynamic cities. The integration of technology, community engagement, and rigorous scientific methodology defines this emerging field. Future directions include expanding telemedicine research, further exploring genetic epidemiology specific to South Asian populations, and strengthening international collaborations to enhance capacity building within Nepalese universities.</w:t>
      </w:r>
    </w:p>
    <w:p>
      <w:pPr>
        <w:pStyle w:val="BodyText"/>
      </w:pPr>
      <w:r>
        <w:t xml:space="preserve">We call for increased investment in local research infrastructure and sustained support for the Medical Researcher community. Only through robust, locally-led science can Nepal Kathmandu achieve its goal of universal health coverage and improved quality of life for all citizens.</w:t>
      </w:r>
    </w:p>
    <w:bookmarkEnd w:id="26"/>
    <w:p>
      <w:pPr>
        <w:pStyle w:val="BodyText"/>
      </w:pPr>
      <w:r>
        <w:rPr>
          <w:bCs/>
          <w:b/>
        </w:rPr>
        <w:t xml:space="preserve">Contact Information:</w:t>
      </w:r>
      <w:r>
        <w:t xml:space="preserve"> </w:t>
      </w:r>
      <w:r>
        <w:t xml:space="preserve">Academic Health Research Division, Kathmandu, Nepal | Email: research@academichealth.np | Website: www.academichealthresearch.np</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Researcher in Nepal Kathmandu</dc:title>
  <dc:creator/>
  <dc:language>en</dc:language>
  <cp:keywords/>
  <dcterms:created xsi:type="dcterms:W3CDTF">2026-07-29T18:24:44Z</dcterms:created>
  <dcterms:modified xsi:type="dcterms:W3CDTF">2026-07-29T18:24:44Z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