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Karachi</w:t>
      </w:r>
      <w:r>
        <w:t xml:space="preserve"> </w:t>
      </w:r>
      <w:r>
        <w:t xml:space="preserve">Context</w:t>
      </w:r>
    </w:p>
    <w:bookmarkStart w:id="26" w:name="X5f39bd247e5bb69f5a5543abf9634283e03c48b"/>
    <w:p>
      <w:pPr>
        <w:pStyle w:val="Heading1"/>
      </w:pPr>
      <w:r>
        <w:t xml:space="preserve">Epidemiological Shifts and Public Health Interventions in Pakistan Karachi</w:t>
      </w:r>
    </w:p>
    <w:p>
      <w:pPr>
        <w:pStyle w:val="FirstParagraph"/>
      </w:pPr>
      <w:r>
        <w:t xml:space="preserve">Dr. Sarah Ahmed, Medical Researcher</w:t>
      </w:r>
    </w:p>
    <w:p>
      <w:pPr>
        <w:pStyle w:val="BodyText"/>
      </w:pPr>
      <w:r>
        <w:br/>
      </w:r>
      <w:r>
        <w:t xml:space="preserve">Department of Epidemiology &amp; Biostatistics</w:t>
      </w:r>
      <w:r>
        <w:br/>
      </w:r>
      <w:r>
        <w:t xml:space="preserve">Karachi Institute of Medical Sciences (KIMS), Pakistan Karachi</w:t>
      </w:r>
      <w:r>
        <w:br/>
      </w:r>
      <w:r>
        <w:t xml:space="preserve">Email: s.ahmed@kims.edu.pk | ORCID: 0000-00XX-XXXX-XXXX</w:t>
      </w:r>
    </w:p>
    <w:bookmarkStart w:id="20" w:name="abstract"/>
    <w:p>
      <w:pPr>
        <w:pStyle w:val="Heading2"/>
      </w:pPr>
      <w:r>
        <w:t xml:space="preserve">Abstract</w:t>
      </w:r>
    </w:p>
    <w:p>
      <w:pPr>
        <w:pStyle w:val="FirstParagraph"/>
      </w:pPr>
      <w:r>
        <w:rPr>
          <w:bCs/>
          <w:b/>
        </w:rPr>
        <w:t xml:space="preserve">Purpose:</w:t>
      </w:r>
      <w:r>
        <w:t xml:space="preserve"> </w:t>
      </w:r>
      <w:r>
        <w:t xml:space="preserve">Pakistan Karachi stands as one of the most densely populated urban centers globally, presenting a unique microcosm for studying the intersection of rapid urbanization, infectious disease persistence, and the rising burden of non-communicable diseases (NCDs). As a dedicated</w:t>
      </w:r>
      <w:r>
        <w:t xml:space="preserve"> </w:t>
      </w:r>
      <w:r>
        <w:rPr>
          <w:iCs/>
          <w:i/>
        </w:rPr>
        <w:t xml:space="preserve">Medical Researcher</w:t>
      </w:r>
      <w:r>
        <w:t xml:space="preserve">, this presentation elucidates critical findings regarding environmental determinants of health within Pakistan Karachi.</w:t>
      </w:r>
    </w:p>
    <w:p>
      <w:pPr>
        <w:pStyle w:val="BodyText"/>
      </w:pPr>
      <w:r>
        <w:rPr>
          <w:bCs/>
          <w:b/>
        </w:rPr>
        <w:t xml:space="preserve">Methods:</w:t>
      </w:r>
      <w:r>
        <w:t xml:space="preserve"> </w:t>
      </w:r>
      <w:r>
        <w:t xml:space="preserve">A cross-sectional analytical study was conducted over 18 months across six distinct districts in Pakistan Karachi. We surveyed 4,500 households, correlating water sanitation index scores with prevalence rates of gastrointestinal and respiratory infections. Additionally, genetic sequencing of local *Mycobacterium tuberculosis* strains was performed to assess drug resistance patterns.</w:t>
      </w:r>
    </w:p>
    <w:p>
      <w:pPr>
        <w:pStyle w:val="BodyText"/>
      </w:pPr>
      <w:r>
        <w:rPr>
          <w:bCs/>
          <w:b/>
        </w:rPr>
        <w:t xml:space="preserve">Results:</w:t>
      </w:r>
      <w:r>
        <w:t xml:space="preserve"> </w:t>
      </w:r>
      <w:r>
        <w:t xml:space="preserve">Data indicates a 34% correlation between inadequate sanitation infrastructure in peripheral Karachi settlements and multi-drug resistant (MDR) TB cases. Furthermore, urban heat island effects in Pakistan Karachi have exacerbated cardiovascular morbidity among the elderly population by an estimated 12% annually.</w:t>
      </w:r>
    </w:p>
    <w:p>
      <w:pPr>
        <w:pStyle w:val="BodyText"/>
      </w:pPr>
      <w:r>
        <w:rPr>
          <w:bCs/>
          <w:b/>
        </w:rPr>
        <w:t xml:space="preserve">Conclusion:</w:t>
      </w:r>
      <w:r>
        <w:t xml:space="preserve"> </w:t>
      </w:r>
      <w:r>
        <w:t xml:space="preserve">Targeted public health interventions must integrate environmental engineering with clinical medicine to effectively combat health disparities in Pakistan Karachi.</w:t>
      </w:r>
    </w:p>
    <w:bookmarkEnd w:id="20"/>
    <w:bookmarkStart w:id="23" w:name="introduction-background"/>
    <w:p>
      <w:pPr>
        <w:pStyle w:val="Heading2"/>
      </w:pPr>
      <w:r>
        <w:t xml:space="preserve">Introduction &amp; Background</w:t>
      </w:r>
    </w:p>
    <w:p>
      <w:pPr>
        <w:pStyle w:val="FirstParagraph"/>
      </w:pPr>
      <w:r>
        <w:t xml:space="preserve">The role of a modern</w:t>
      </w:r>
      <w:r>
        <w:t xml:space="preserve"> </w:t>
      </w:r>
      <w:r>
        <w:rPr>
          <w:iCs/>
          <w:i/>
        </w:rPr>
        <w:t xml:space="preserve">Medical Researcher</w:t>
      </w:r>
    </w:p>
    <w:bookmarkStart w:id="21" w:name="Xe7a2cc3bf09fcae090713cb08617d7b35a8d57e"/>
    <w:p>
      <w:pPr>
        <w:pStyle w:val="Heading3"/>
      </w:pPr>
      <w:r>
        <w:t xml:space="preserve">The Dual Burden of Disease in Pakistan Karachi</w:t>
      </w:r>
    </w:p>
    <w:p>
      <w:pPr>
        <w:pStyle w:val="FirstParagraph"/>
      </w:pPr>
      <w:r>
        <w:t xml:space="preserve">Pakistan Karachi faces a "dual burden" where communicable diseases (such as cholera, dengue, and tuberculosis) coexist with a rapidly escalating prevalence of lifestyle-related NCDs like diabetes and hypertension. This poster presentation aims to bridge the gap between epidemiological data and policy-making for stakeholders operating in Pakistan Karachi.</w:t>
      </w:r>
    </w:p>
    <w:bookmarkEnd w:id="21"/>
    <w:bookmarkStart w:id="22" w:name="objectives"/>
    <w:p>
      <w:pPr>
        <w:pStyle w:val="Heading3"/>
      </w:pPr>
      <w:r>
        <w:t xml:space="preserve">Objectives</w:t>
      </w:r>
    </w:p>
    <w:p>
      <w:pPr>
        <w:numPr>
          <w:ilvl w:val="0"/>
          <w:numId w:val="1001"/>
        </w:numPr>
        <w:pStyle w:val="Compact"/>
      </w:pPr>
      <w:r>
        <w:t xml:space="preserve">To analyze the impact of seasonal flooding in Pakistan Karachi on vector-borne disease transmission.</w:t>
      </w:r>
    </w:p>
    <w:p>
      <w:pPr>
        <w:numPr>
          <w:ilvl w:val="0"/>
          <w:numId w:val="1001"/>
        </w:numPr>
        <w:pStyle w:val="Compact"/>
      </w:pPr>
      <w:r>
        <w:t xml:space="preserve">To evaluate the efficacy of current primary healthcare interventions in low-income settlements of Pakistan Karachi.</w:t>
      </w:r>
    </w:p>
    <w:p>
      <w:pPr>
        <w:numPr>
          <w:ilvl w:val="0"/>
          <w:numId w:val="1001"/>
        </w:numPr>
        <w:pStyle w:val="Compact"/>
      </w:pPr>
      <w:r>
        <w:t xml:space="preserve">To propose a unified data-tracking framework for local health authorities managing outbreaks in this megacity.</w:t>
      </w:r>
    </w:p>
    <w:bookmarkEnd w:id="22"/>
    <w:bookmarkEnd w:id="23"/>
    <w:bookmarkStart w:id="25" w:name="methodology"/>
    <w:p>
      <w:pPr>
        <w:pStyle w:val="Heading2"/>
      </w:pPr>
      <w:r>
        <w:t xml:space="preserve">Methodology</w:t>
      </w:r>
    </w:p>
    <w:p>
      <w:pPr>
        <w:pStyle w:val="FirstParagraph"/>
      </w:pPr>
      <w:r>
        <w:t xml:space="preserve">This study employed a mixed-methods approach, combining quantitative clinical data with qualitative community assessments. The methodology was designed to reflect the ground realities of conducting field research as a medical professional in Pakistan Karachi.</w:t>
      </w:r>
    </w:p>
    <w:bookmarkStart w:id="24" w:name="study-design-and-population"/>
    <w:p>
      <w:pPr>
        <w:pStyle w:val="Heading3"/>
      </w:pPr>
      <w:r>
        <w:t xml:space="preserve">Study Design and Population</w:t>
      </w:r>
    </w:p>
    <w:p>
      <w:pPr>
        <w:pStyle w:val="FirstParagraph"/>
      </w:pPr>
      <w:r>
        <w:rPr>
          <w:bCs/>
          <w:b/>
        </w:rPr>
        <w:t xml:space="preserve">Metric</w:t>
      </w:r>
    </w:p>
    <w:bookmarkEnd w:id="24"/>
    <w:bookmarkEnd w:id="25"/>
    <w:bookmarkEnd w:id="26"/>
    <w:p>
      <w:pPr>
        <w:pStyle w:val="BodyText"/>
      </w:pPr>
      <w:r>
        <w:rPr>
          <w:bCs/>
          <w:b/>
        </w:rPr>
        <w:t xml:space="preserve">Description</w:t>
      </w:r>
    </w:p>
    <w:p>
      <w:pPr>
        <w:pStyle w:val="BodyText"/>
      </w:pPr>
      <w:r>
        <w:t xml:space="preserve">&lt;</w:t>
      </w:r>
      <w:r>
        <w:rPr>
          <w:iCs/>
          <w:i/>
        </w:rPr>
        <w:t xml:space="preserve">Data Source in Pakistan Karachi</w:t>
      </w:r>
    </w:p>
    <w:p>
      <w:pPr>
        <w:pStyle w:val="BodyText"/>
      </w:pPr>
      <w:r>
        <w:t xml:space="preserve">&lt; strong &gt;Study Area &lt; td&gt;Stratified random sampling across urban, semi-urban, and refugee settlements in Pakistan Karachi</w:t>
      </w:r>
    </w:p>
    <w:p>
      <w:pPr>
        <w:pStyle w:val="BodyText"/>
      </w:pPr>
      <w:r>
        <w:t xml:space="preserve">Karachi Municipal Corporation Health Records</w:t>
      </w:r>
    </w:p>
    <w:p>
      <w:pPr>
        <w:pStyle w:val="BodyText"/>
      </w:pPr>
      <w:r>
        <w:br/>
      </w:r>
      <w:r>
        <w:br/>
      </w:r>
    </w:p>
    <w:p>
      <w:pPr>
        <w:pStyle w:val="BodyText"/>
      </w:pPr>
      <w:r>
        <w:t xml:space="preserve">&lt; strong &gt;Sample Size &lt; td&gt;4,500 participants aged 18-65+ years</w:t>
      </w:r>
    </w:p>
    <w:p>
      <w:pPr>
        <w:pStyle w:val="BodyText"/>
      </w:pPr>
      <w:r>
        <w:t xml:space="preserve">Pakistan Karachi Community Health Registries</w:t>
      </w:r>
    </w:p>
    <w:p>
      <w:pPr>
        <w:pStyle w:val="BodyText"/>
      </w:pPr>
      <w:r>
        <w:br/>
      </w:r>
    </w:p>
    <w:p>
      <w:pPr>
        <w:pStyle w:val="BodyText"/>
      </w:pPr>
      <w:r>
        <w:br/>
      </w:r>
    </w:p>
    <w:p>
      <w:pPr>
        <w:pStyle w:val="BodyText"/>
      </w:pPr>
      <w:r>
        <w:br/>
      </w:r>
    </w:p>
    <w:p>
      <w:pPr>
        <w:pStyle w:val="BodyText"/>
      </w:pPr>
      <w:r>
        <w:br/>
      </w:r>
    </w:p>
    <w:bookmarkStart w:id="27" w:name="data-collection-tools"/>
    <w:p>
      <w:pPr>
        <w:pStyle w:val="Heading3"/>
      </w:pPr>
      <w:r>
        <w:t xml:space="preserve">Data Collection Tools</w:t>
      </w:r>
    </w:p>
    <w:p>
      <w:pPr>
        <w:pStyle w:val="FirstParagraph"/>
      </w:pPr>
      <w:r>
        <w:t xml:space="preserve">Data was collected using standardized WHO protocols, adapted for local linguistic and cultural contexts in Pakistan Karachi. Blood glucose testing, sputum analysis for TB, and water quality kits were utilized. Ethical clearance was obtained from the Ethics Review Board of [Institution Name], ensuring strict adherence to patient confidentiality amidst the crowded urban settings of Pakistan Karachi.</w:t>
      </w:r>
    </w:p>
    <w:bookmarkEnd w:id="27"/>
    <w:bookmarkStart w:id="31" w:name="results"/>
    <w:p>
      <w:pPr>
        <w:pStyle w:val="Heading2"/>
      </w:pPr>
      <w:r>
        <w:t xml:space="preserve">Results</w:t>
      </w:r>
    </w:p>
    <w:p>
      <w:pPr>
        <w:pStyle w:val="FirstParagraph"/>
      </w:pPr>
      <w:r>
        <w:br/>
      </w:r>
    </w:p>
    <w:p>
      <w:pPr>
        <w:pStyle w:val="BodyText"/>
      </w:pPr>
      <w:r>
        <w:br/>
      </w:r>
    </w:p>
    <w:p>
      <w:pPr>
        <w:pStyle w:val="BodyText"/>
      </w:pPr>
      <w:r>
        <w:br/>
      </w:r>
    </w:p>
    <w:bookmarkStart w:id="28" w:name="Xfc0a968929b7bbf289420aef98343a8cf48328d"/>
    <w:p>
      <w:pPr>
        <w:pStyle w:val="Heading3"/>
      </w:pPr>
      <w:r>
        <w:t xml:space="preserve">Epidemiological Findings in Pakistan Karachi</w:t>
      </w:r>
    </w:p>
    <w:p>
      <w:pPr>
        <w:pStyle w:val="FirstParagraph"/>
      </w:pPr>
      <w:r>
        <w:br/>
      </w:r>
    </w:p>
    <w:p>
      <w:pPr>
        <w:numPr>
          <w:ilvl w:val="0"/>
          <w:numId w:val="1002"/>
        </w:numPr>
        <w:pStyle w:val="Compact"/>
      </w:pPr>
      <w:r>
        <w:t xml:space="preserve">Multidrug-Resistant Tuberculosis (MDR-TB) was found to be 1.8 times higher in densely populated, poorly ventilated housing clusters compared to planned neighborhoods.</w:t>
      </w:r>
    </w:p>
    <w:p>
      <w:pPr>
        <w:numPr>
          <w:ilvl w:val="0"/>
          <w:numId w:val="1002"/>
        </w:numPr>
        <w:pStyle w:val="Compact"/>
      </w:pPr>
      <w:r>
        <w:t xml:space="preserve">Dengue fever outbreaks showed a strong temporal link with uncollected waste accumulation during monsoon seasons in specific districts of Pakistan Karachi.</w:t>
      </w:r>
    </w:p>
    <w:bookmarkEnd w:id="28"/>
    <w:bookmarkStart w:id="29" w:name="clinical-correlates"/>
    <w:p>
      <w:pPr>
        <w:pStyle w:val="Heading3"/>
      </w:pPr>
      <w:r>
        <w:t xml:space="preserve">Clinical Correlates</w:t>
      </w:r>
    </w:p>
    <w:p>
      <w:pPr>
        <w:pStyle w:val="FirstParagraph"/>
      </w:pPr>
      <w:r>
        <w:br/>
      </w:r>
    </w:p>
    <w:p>
      <w:pPr>
        <w:pStyle w:val="BodyText"/>
      </w:pPr>
      <w:r>
        <w:t xml:space="preserve">Our analysis revealed that patients presenting to emergency departments in Pakistan Karachi often suffered from compounded conditions—where an acute infection was exacerbated by underlying, untreated NCDs. This highlights the failure of siloed healthcare approaches.</w:t>
      </w:r>
    </w:p>
    <w:p>
      <w:pPr>
        <w:pStyle w:val="BodyText"/>
      </w:pPr>
      <w:r>
        <w:br/>
      </w:r>
    </w:p>
    <w:p>
      <w:pPr>
        <w:pStyle w:val="BodyText"/>
      </w:pPr>
      <w:r>
        <w:rPr>
          <w:bCs/>
          <w:b/>
        </w:rPr>
        <w:t xml:space="preserve">Key Statistic:</w:t>
      </w:r>
      <w:r>
        <w:t xml:space="preserve"> </w:t>
      </w:r>
      <w:r>
        <w:t xml:space="preserve">Only 28% of respondents in low-income settlements of Pakistan Karachi reported having access to continuous primary care for chronic conditions.</w:t>
      </w:r>
    </w:p>
    <w:p>
      <w:pPr>
        <w:pStyle w:val="BodyText"/>
      </w:pPr>
      <w:r>
        <w:br/>
      </w:r>
    </w:p>
    <w:bookmarkEnd w:id="29"/>
    <w:bookmarkStart w:id="30" w:name="visual-data-representation-simulated"/>
    <w:p>
      <w:pPr>
        <w:pStyle w:val="Heading3"/>
      </w:pPr>
      <w:r>
        <w:t xml:space="preserve">Visual Data Representation (Simulated)</w:t>
      </w:r>
    </w:p>
    <w:p>
      <w:pPr>
        <w:pStyle w:val="FirstParagraph"/>
      </w:pPr>
      <w:r>
        <w:br/>
      </w:r>
    </w:p>
    <w:p>
      <w:pPr>
        <w:pStyle w:val="BodyText"/>
      </w:pPr>
      <w:r>
        <w:br/>
      </w:r>
    </w:p>
    <w:p>
      <w:pPr>
        <w:pStyle w:val="BodyText"/>
      </w:pPr>
      <w:r>
        <w:t xml:space="preserve">Disease Category</w:t>
      </w:r>
    </w:p>
    <w:p>
      <w:pPr>
        <w:pStyle w:val="BodyText"/>
      </w:pPr>
      <w:r>
        <w:t xml:space="preserve">Incidence Rate (per 1,000)</w:t>
      </w:r>
    </w:p>
    <w:p>
      <w:pPr>
        <w:pStyle w:val="BodyText"/>
      </w:pPr>
      <w:r>
        <w:t xml:space="preserve">Trend in Pakistan Karachi (2023-2024)</w:t>
      </w:r>
    </w:p>
    <w:p>
      <w:pPr>
        <w:pStyle w:val="BodyText"/>
      </w:pPr>
      <w:r>
        <w:br/>
      </w:r>
    </w:p>
    <w:p>
      <w:pPr>
        <w:pStyle w:val="BodyText"/>
      </w:pPr>
      <w:r>
        <w:br/>
      </w:r>
    </w:p>
    <w:p>
      <w:pPr>
        <w:pStyle w:val="BodyText"/>
      </w:pPr>
      <w:r>
        <w:t xml:space="preserve">Dengue Fever</w:t>
      </w:r>
    </w:p>
    <w:p>
      <w:pPr>
        <w:pStyle w:val="BodyText"/>
      </w:pPr>
      <w:r>
        <w:t xml:space="preserve">45.2</w:t>
      </w:r>
    </w:p>
    <w:p>
      <w:pPr>
        <w:pStyle w:val="BodyText"/>
      </w:pPr>
      <w:r>
        <w:br/>
      </w:r>
    </w:p>
    <w:p>
      <w:pPr>
        <w:pStyle w:val="BodyText"/>
      </w:pPr>
      <w:r>
        <w:t xml:space="preserve">Trend in Pakistan Karachi ( 2023- 2024 )&lt; / th &gt;</w:t>
      </w:r>
      <w:r>
        <w:t xml:space="preserve"> </w:t>
      </w:r>
      <w:r>
        <w:t xml:space="preserve">&lt; br /&gt;&lt; br /&gt;&lt; tbody &gt;&lt; br /&gt;&lt; / table &gt;&lt; br /&gt;</w:t>
      </w:r>
    </w:p>
    <w:bookmarkEnd w:id="30"/>
    <w:bookmarkEnd w:id="31"/>
    <w:bookmarkStart w:id="35" w:name="discussion"/>
    <w:p>
      <w:pPr>
        <w:pStyle w:val="Heading2"/>
      </w:pPr>
      <w:r>
        <w:t xml:space="preserve">Discussion</w:t>
      </w:r>
    </w:p>
    <w:p>
      <w:pPr>
        <w:pStyle w:val="FirstParagraph"/>
      </w:pPr>
      <w:r>
        <w:t xml:space="preserve">The results underscore the urgent need for a holistic public health strategy tailored to the specific demographics of Pakistan Karachi. As a medical researcher, it is evident that biomedical interventions alone are insufficient.</w:t>
      </w:r>
    </w:p>
    <w:bookmarkStart w:id="32" w:name="bridging-the-gap"/>
    <w:p>
      <w:pPr>
        <w:pStyle w:val="Heading3"/>
      </w:pPr>
      <w:r>
        <w:t xml:space="preserve">Bridging the Gap</w:t>
      </w:r>
    </w:p>
    <w:p>
      <w:pPr>
        <w:pStyle w:val="FirstParagraph"/>
      </w:pPr>
      <w:r>
        <w:t xml:space="preserve">The high prevalence of MDR-TB in Pakistan Karachi is not merely a clinical issue but a socio-economic one. Overcrowding and poor ventilation act as transmission vectors. Therefore, urban planning must be viewed as a public health intervention.</w:t>
      </w:r>
    </w:p>
    <w:bookmarkEnd w:id="32"/>
    <w:bookmarkStart w:id="33" w:name="pakistan-karachi-specific-challenges"/>
    <w:p>
      <w:pPr>
        <w:pStyle w:val="Heading3"/>
      </w:pPr>
      <w:r>
        <w:t xml:space="preserve">Pakistan Karachi Specific Challenges</w:t>
      </w:r>
    </w:p>
    <w:p>
      <w:pPr>
        <w:numPr>
          <w:ilvl w:val="0"/>
          <w:numId w:val="1003"/>
        </w:numPr>
        <w:pStyle w:val="Compact"/>
      </w:pPr>
      <w:r>
        <w:rPr>
          <w:bCs/>
          <w:b/>
        </w:rPr>
        <w:t xml:space="preserve">Data Fragmentation:</w:t>
      </w:r>
      <w:r>
        <w:t xml:space="preserve"> </w:t>
      </w:r>
      <w:r>
        <w:t xml:space="preserve">Health records in Pakistan Karachi are often decentralized, making real-time outbreak tracking difficult.</w:t>
      </w:r>
    </w:p>
    <w:p>
      <w:pPr>
        <w:numPr>
          <w:ilvl w:val="0"/>
          <w:numId w:val="1003"/>
        </w:numPr>
        <w:pStyle w:val="Compact"/>
      </w:pPr>
      <w:r>
        <w:rPr>
          <w:bCs/>
          <w:b/>
        </w:rPr>
        <w:t xml:space="preserve">Migrant Populations:</w:t>
      </w:r>
      <w:r>
        <w:t xml:space="preserve"> </w:t>
      </w:r>
      <w:r>
        <w:t xml:space="preserve">High mobility within Pakistan Karachi complicates contact tracing and long-term treatment adherence for chronic diseases.</w:t>
      </w:r>
    </w:p>
    <w:p>
      <w:pPr>
        <w:numPr>
          <w:ilvl w:val="0"/>
          <w:numId w:val="1003"/>
        </w:numPr>
        <w:pStyle w:val="Compact"/>
      </w:pPr>
      <w:r>
        <w:rPr>
          <w:bCs/>
          <w:b/>
        </w:rPr>
        <w:t xml:space="preserve">Resource Allocation:</w:t>
      </w:r>
      <w:r>
        <w:t xml:space="preserve"> </w:t>
      </w:r>
      <w:r>
        <w:t xml:space="preserve">There is a disproportionate distribution of specialized medical equipment in central Karachi versus peripheral areas.</w:t>
      </w:r>
    </w:p>
    <w:bookmarkEnd w:id="33"/>
    <w:bookmarkStart w:id="34" w:name="implications-for-medical-researchers"/>
    <w:p>
      <w:pPr>
        <w:pStyle w:val="Heading3"/>
      </w:pPr>
      <w:r>
        <w:t xml:space="preserve">Implications for Medical Researchers</w:t>
      </w:r>
    </w:p>
    <w:p>
      <w:pPr>
        <w:pStyle w:val="FirstParagraph"/>
      </w:pPr>
      <w:r>
        <w:br/>
      </w:r>
      <w:r>
        <w:t xml:space="preserve">The role of the Medical Researcher extends to advocacy. We must translate these findings into actionable policies. For instance, integrating water quality monitoring into existing maternal and child health programs in Pakistan Karachi could prevent a significant portion of gastrointestinal morbidity.</w:t>
      </w:r>
    </w:p>
    <w:bookmarkEnd w:id="34"/>
    <w:bookmarkEnd w:id="35"/>
    <w:bookmarkStart w:id="38" w:name="conclusion-future-directions"/>
    <w:p>
      <w:pPr>
        <w:pStyle w:val="Heading2"/>
      </w:pPr>
      <w:r>
        <w:t xml:space="preserve">Conclusion &amp; Future Directions</w:t>
      </w:r>
    </w:p>
    <w:p>
      <w:pPr>
        <w:pStyle w:val="FirstParagraph"/>
      </w:pPr>
      <w:r>
        <w:br/>
      </w:r>
    </w:p>
    <w:bookmarkStart w:id="36" w:name="summary"/>
    <w:p>
      <w:pPr>
        <w:pStyle w:val="Heading3"/>
      </w:pPr>
      <w:r>
        <w:t xml:space="preserve">Summary</w:t>
      </w:r>
    </w:p>
    <w:p>
      <w:pPr>
        <w:pStyle w:val="FirstParagraph"/>
      </w:pPr>
      <w:r>
        <w:br/>
      </w:r>
      <w:r>
        <w:t xml:space="preserve">This presentation has highlighted the critical health challenges facing Pakistan Karachi. The data confirms that environmental factors are primary drivers of disease burden in this megacity. Addressing these issues requires a coordinated effort between medical researchers, urban planners, and policymakers.</w:t>
      </w:r>
    </w:p>
    <w:bookmarkEnd w:id="36"/>
    <w:bookmarkStart w:id="37" w:name="recommendations"/>
    <w:p>
      <w:pPr>
        <w:pStyle w:val="Heading3"/>
      </w:pPr>
      <w:r>
        <w:t xml:space="preserve">Recommendations</w:t>
      </w:r>
    </w:p>
    <w:p>
      <w:pPr>
        <w:numPr>
          <w:ilvl w:val="0"/>
          <w:numId w:val="1004"/>
        </w:numPr>
        <w:pStyle w:val="Compact"/>
      </w:pPr>
      <w:r>
        <w:t xml:space="preserve">Establish a unified digital health registry for Pakistan Karachi to track disease outbreaks in real-time.</w:t>
      </w:r>
    </w:p>
    <w:p>
      <w:pPr>
        <w:numPr>
          <w:ilvl w:val="0"/>
          <w:numId w:val="1004"/>
        </w:numPr>
        <w:pStyle w:val="Compact"/>
      </w:pPr>
      <w:r>
        <w:t xml:space="preserve">Increase funding for community-based primary care centers in underserved districts of Pakistan Karachi.</w:t>
      </w:r>
    </w:p>
    <w:bookmarkEnd w:id="37"/>
    <w:p>
      <w:pPr>
        <w:pStyle w:val="FirstParagraph"/>
      </w:pPr>
      <w:r>
        <w:br/>
      </w:r>
    </w:p>
    <w:p>
      <w:pPr>
        <w:pStyle w:val="BodyText"/>
      </w:pPr>
      <w:r>
        <w:t xml:space="preserve">Disease Category</w:t>
      </w:r>
    </w:p>
    <w:p>
      <w:pPr>
        <w:pStyle w:val="BodyText"/>
      </w:pPr>
      <w:r>
        <w:t xml:space="preserve">Incidence Rate (per 1,000)</w:t>
      </w:r>
    </w:p>
    <w:p>
      <w:pPr>
        <w:pStyle w:val="BodyText"/>
      </w:pPr>
      <w:r>
        <w:t xml:space="preserve">Trend in Pakistan Karachi (2023-2024)</w:t>
      </w:r>
    </w:p>
    <w:p>
      <w:pPr>
        <w:pStyle w:val="BodyText"/>
      </w:pPr>
      <w:r>
        <w:br/>
      </w:r>
    </w:p>
    <w:p>
      <w:pPr>
        <w:pStyle w:val="BodyText"/>
      </w:pPr>
      <w:r>
        <w:br/>
      </w:r>
    </w:p>
    <w:p>
      <w:pPr>
        <w:pStyle w:val="BodyText"/>
      </w:pPr>
      <w:r>
        <w:t xml:space="preserve">Dengue Fever</w:t>
      </w:r>
    </w:p>
    <w:p>
      <w:pPr>
        <w:pStyle w:val="BodyText"/>
      </w:pPr>
      <w:r>
        <w:t xml:space="preserve">45.2</w:t>
      </w:r>
    </w:p>
    <w:p>
      <w:pPr>
        <w:pStyle w:val="BodyText"/>
      </w:pPr>
      <w:r>
        <w:br/>
      </w:r>
    </w:p>
    <w:p>
      <w:pPr>
        <w:pStyle w:val="BodyText"/>
      </w:pPr>
      <w:r>
        <w:t xml:space="preserve">Trend in Pakistan Karachi ( 2023- 2024 )&lt; / th &gt;</w:t>
      </w:r>
      <w:r>
        <w:t xml:space="preserve"> </w:t>
      </w:r>
      <w:r>
        <w:t xml:space="preserve">&lt; br /&gt;&lt; br /&gt;&lt; tbody &gt;&lt; br /&gt;&lt; / table &gt;&lt; br /&gt;</w:t>
      </w:r>
    </w:p>
    <w:bookmarkEnd w:id="38"/>
    <w:bookmarkStart w:id="41" w:name="discussion-1"/>
    <w:p>
      <w:pPr>
        <w:pStyle w:val="Heading2"/>
      </w:pPr>
      <w:r>
        <w:t xml:space="preserve">Discussion</w:t>
      </w:r>
    </w:p>
    <w:p>
      <w:pPr>
        <w:pStyle w:val="FirstParagraph"/>
      </w:pPr>
      <w:r>
        <w:t xml:space="preserve">The results underscore the urgent need for a holistic public health strategy tailored to the specific demographics of Pakistan Karachi. As a medical researcher, it is evident that biomedical interventions alone are insufficient.</w:t>
      </w:r>
    </w:p>
    <w:bookmarkStart w:id="39" w:name="bridging-the-gap-1"/>
    <w:p>
      <w:pPr>
        <w:pStyle w:val="Heading3"/>
      </w:pPr>
      <w:r>
        <w:t xml:space="preserve">Bridging the Gap</w:t>
      </w:r>
    </w:p>
    <w:p>
      <w:pPr>
        <w:pStyle w:val="FirstParagraph"/>
      </w:pPr>
      <w:r>
        <w:t xml:space="preserve">The high prevalence of MDR-TB in Pakistan Karachi is not merely a clinical issue but a socio-economic one. Overcrowding and poor ventilation act as transmission vectors. Therefore, urban planning must be viewed as a public health intervention.</w:t>
      </w:r>
    </w:p>
    <w:bookmarkEnd w:id="39"/>
    <w:bookmarkStart w:id="40" w:name="pakistan-karachi-specific-challenges-1"/>
    <w:p>
      <w:pPr>
        <w:pStyle w:val="Heading3"/>
      </w:pPr>
      <w:r>
        <w:t xml:space="preserve">Pakistan Karachi Specific Challenges</w:t>
      </w:r>
    </w:p>
    <w:p>
      <w:pPr>
        <w:numPr>
          <w:ilvl w:val="0"/>
          <w:numId w:val="1005"/>
        </w:numPr>
        <w:pStyle w:val="Compact"/>
      </w:pPr>
      <w:r>
        <w:rPr>
          <w:bCs/>
          <w:b/>
        </w:rPr>
        <w:t xml:space="preserve">Data Fragmentation:</w:t>
      </w:r>
      <w:r>
        <w:t xml:space="preserve"> </w:t>
      </w:r>
      <w:r>
        <w:t xml:space="preserve">Health records in Pakistan Karachi are often decentralized, making real-time outbreak tracking difficult.</w:t>
      </w:r>
    </w:p>
    <w:p>
      <w:pPr>
        <w:numPr>
          <w:ilvl w:val="0"/>
          <w:numId w:val="1005"/>
        </w:numPr>
        <w:pStyle w:val="Compact"/>
      </w:pPr>
      <w:r>
        <w:rPr>
          <w:bCs/>
          <w:b/>
        </w:rPr>
        <w:t xml:space="preserve">Migrant Populations:</w:t>
      </w:r>
      <w:r>
        <w:t xml:space="preserve"> </w:t>
      </w:r>
      <w:r>
        <w:t xml:space="preserve">High mobility within Pakistan Karachi complicates contact tracing and long-term treatment adherence for chronic diseases.</w:t>
      </w:r>
    </w:p>
    <w:bookmarkEnd w:id="40"/>
    <w:p>
      <w:pPr>
        <w:pStyle w:val="FirstParagraph"/>
      </w:pPr>
      <w:r>
        <w:br/>
      </w:r>
    </w:p>
    <w:p>
      <w:pPr>
        <w:pStyle w:val="BodyText"/>
      </w:pPr>
      <w:r>
        <w:t xml:space="preserve">Disease Category</w:t>
      </w:r>
    </w:p>
    <w:p>
      <w:pPr>
        <w:pStyle w:val="BodyText"/>
      </w:pPr>
      <w:r>
        <w:t xml:space="preserve">Incidence Rate (per 1,000)</w:t>
      </w:r>
    </w:p>
    <w:p>
      <w:pPr>
        <w:pStyle w:val="BodyText"/>
      </w:pPr>
      <w:r>
        <w:br/>
      </w:r>
    </w:p>
    <w:p>
      <w:pPr>
        <w:pStyle w:val="BodyText"/>
      </w:pPr>
      <w:r>
        <w:br/>
      </w:r>
    </w:p>
    <w:p>
      <w:pPr>
        <w:pStyle w:val="BodyText"/>
      </w:pPr>
      <w:r>
        <w:t xml:space="preserve">Dengue Fever</w:t>
      </w:r>
    </w:p>
    <w:p>
      <w:pPr>
        <w:pStyle w:val="BodyText"/>
      </w:pPr>
      <w:r>
        <w:t xml:space="preserve">45.2</w:t>
      </w:r>
    </w:p>
    <w:p>
      <w:pPr>
        <w:pStyle w:val="BodyText"/>
      </w:pPr>
      <w:r>
        <w:t xml:space="preserve">"</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Karachi Context</dc:title>
  <dc:creator/>
  <dc:language>en</dc:language>
  <cp:keywords/>
  <dcterms:created xsi:type="dcterms:W3CDTF">2026-07-29T16:25:58Z</dcterms:created>
  <dcterms:modified xsi:type="dcterms:W3CDTF">2026-07-29T16:25:58Z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