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Medical</w:t>
      </w:r>
      <w:r>
        <w:t xml:space="preserve"> </w:t>
      </w:r>
      <w:r>
        <w:t xml:space="preserve">Researcher</w:t>
      </w:r>
      <w:r>
        <w:t xml:space="preserve"> </w:t>
      </w:r>
      <w:r>
        <w:t xml:space="preserve">-</w:t>
      </w:r>
      <w:r>
        <w:t xml:space="preserve"> </w:t>
      </w:r>
      <w:r>
        <w:t xml:space="preserve">Spain</w:t>
      </w:r>
      <w:r>
        <w:t xml:space="preserve"> </w:t>
      </w:r>
      <w:r>
        <w:t xml:space="preserve">Valencia</w:t>
      </w:r>
    </w:p>
    <w:bookmarkStart w:id="28" w:name="X60b407f243de051c26eacd613d6fe111440a1d1"/>
    <w:p>
      <w:pPr>
        <w:pStyle w:val="Heading1"/>
      </w:pPr>
      <w:r>
        <w:t xml:space="preserve">Advancing Precision Medicine in the Mediterranean Basin</w:t>
      </w:r>
    </w:p>
    <w:bookmarkStart w:id="27" w:name="X4a7d9a90cee13112a147c6b025dc5912ca23d58"/>
    <w:p>
      <w:pPr>
        <w:pStyle w:val="Heading2"/>
      </w:pPr>
      <w:r>
        <w:t xml:space="preserve">A Novel Approach to Oncology Treatment Strategies</w:t>
      </w:r>
    </w:p>
    <w:p>
      <w:pPr>
        <w:pStyle w:val="FirstParagraph"/>
      </w:pPr>
      <w:r>
        <w:rPr>
          <w:bCs/>
          <w:b/>
        </w:rPr>
        <w:t xml:space="preserve">Author:</w:t>
      </w:r>
      <w:r>
        <w:t xml:space="preserve"> </w:t>
      </w:r>
      <w:r>
        <w:t xml:space="preserve">Dr. Elena Martinez, Principal Investigator</w:t>
      </w:r>
    </w:p>
    <w:p>
      <w:pPr>
        <w:pStyle w:val="BodyText"/>
      </w:pPr>
      <w:r>
        <w:rPr>
          <w:bCs/>
          <w:b/>
        </w:rPr>
        <w:t xml:space="preserve">Affiliation:</w:t>
      </w:r>
      <w:r>
        <w:t xml:space="preserve"> </w:t>
      </w:r>
      <w:r>
        <w:t xml:space="preserve">Institut Valencià d'Oncologia (IVO) | Universitat de València</w:t>
      </w:r>
    </w:p>
    <w:p>
      <w:pPr>
        <w:pStyle w:val="BodyText"/>
      </w:pPr>
      <w:r>
        <w:rPr>
          <w:iCs/>
          <w:i/>
        </w:rPr>
        <w:t xml:space="preserve">Presentation designed for the International Medical Symposium in Spain Valencia.</w:t>
      </w:r>
    </w:p>
    <w:p>
      <w:r>
        <w:pict>
          <v:rect style="width:0;height:1.5pt" o:hralign="center" o:hrstd="t" o:hr="t"/>
        </w:pict>
      </w:r>
    </w:p>
    <w:bookmarkStart w:id="20" w:name="introduction-background"/>
    <w:p>
      <w:pPr>
        <w:pStyle w:val="Heading3"/>
      </w:pPr>
      <w:r>
        <w:t xml:space="preserve">Introduction &amp; Background</w:t>
      </w:r>
    </w:p>
    <w:p>
      <w:pPr>
        <w:pStyle w:val="FirstParagraph"/>
      </w:pPr>
      <w:r>
        <w:t xml:space="preserve">The landscape of modern oncology is shifting rapidly from a one-size-fits-all approach to precision medicine, particularly within the unique genetic and environmental contexts of</w:t>
      </w:r>
      <w:r>
        <w:t xml:space="preserve"> </w:t>
      </w:r>
      <w:r>
        <w:rPr>
          <w:bCs/>
          <w:b/>
        </w:rPr>
        <w:t xml:space="preserve">Spain Valencia</w:t>
      </w:r>
      <w:r>
        <w:t xml:space="preserve">. As a dedicated</w:t>
      </w:r>
      <w:r>
        <w:t xml:space="preserve"> </w:t>
      </w:r>
      <w:r>
        <w:rPr>
          <w:bCs/>
          <w:b/>
        </w:rPr>
        <w:t xml:space="preserve">Medical Researcher</w:t>
      </w:r>
      <w:r>
        <w:t xml:space="preserve">, my primary focus lies in understanding how Mediterranean dietary patterns interact with specific genomic markers to influence treatment efficacy. Traditional Western medical models often overlook the synergistic effects of local epidemiological factors, creating a gap in our comprehensive understanding of patient outcomes. This poster presentation serves as an</w:t>
      </w:r>
      <w:r>
        <w:t xml:space="preserve"> </w:t>
      </w:r>
      <w:r>
        <w:rPr>
          <w:bCs/>
          <w:b/>
        </w:rPr>
        <w:t xml:space="preserve">academic Poster Presentation</w:t>
      </w:r>
      <w:r>
        <w:t xml:space="preserve"> </w:t>
      </w:r>
      <w:r>
        <w:t xml:space="preserve">to bridge this gap, highlighting recent data collected from patients across the Valencian Community.</w:t>
      </w:r>
    </w:p>
    <w:p>
      <w:pPr>
        <w:pStyle w:val="BodyText"/>
      </w:pPr>
      <w:r>
        <w:t xml:space="preserve">The objective is clear: to demonstrate that integrating lifestyle and genetic profiling tailored specifically to populations in Spain Valencia can significantly enhance survival rates in non-small cell lung cancer (NSCLC) patients. By addressing the specific needs of this demographic, we aim to redefine standard protocols for</w:t>
      </w:r>
      <w:r>
        <w:t xml:space="preserve"> </w:t>
      </w:r>
      <w:r>
        <w:rPr>
          <w:bCs/>
          <w:b/>
        </w:rPr>
        <w:t xml:space="preserve">Medical Researcher</w:t>
      </w:r>
      <w:r>
        <w:t xml:space="preserve">s working in similar Mediterranean regions.</w:t>
      </w:r>
    </w:p>
    <w:bookmarkEnd w:id="20"/>
    <w:bookmarkStart w:id="21" w:name="methodology-research-design"/>
    <w:p>
      <w:pPr>
        <w:pStyle w:val="Heading3"/>
      </w:pPr>
      <w:r>
        <w:t xml:space="preserve">Methodology &amp; Research Design</w:t>
      </w:r>
    </w:p>
    <w:p>
      <w:pPr>
        <w:pStyle w:val="FirstParagraph"/>
      </w:pPr>
      <w:r>
        <w:t xml:space="preserve">This study utilizes a robust longitudinal cohort design, encompassing over 500 participants recruited from major healthcare centers in Spain Valencia. The selection criteria ensured a diverse representation of age groups and socioeconomic backgrounds to maintain ecological validity for the local population.</w:t>
      </w:r>
    </w:p>
    <w:p>
      <w:pPr>
        <w:numPr>
          <w:ilvl w:val="0"/>
          <w:numId w:val="1001"/>
        </w:numPr>
        <w:pStyle w:val="Compact"/>
      </w:pPr>
      <w:r>
        <w:rPr>
          <w:bCs/>
          <w:b/>
        </w:rPr>
        <w:t xml:space="preserve">Data Collection:</w:t>
      </w:r>
      <w:r>
        <w:t xml:space="preserve"> </w:t>
      </w:r>
      <w:r>
        <w:t xml:space="preserve">Genetic sequencing was performed on all participants, focusing on single nucleotide polymorphisms (SNPs) associated with drug metabolism. Concurrently, detailed dietary logs were maintained to quantify the intake of olive oil, fresh seafood, and vegetables typical of the Valencian diet.</w:t>
      </w:r>
    </w:p>
    <w:p>
      <w:pPr>
        <w:numPr>
          <w:ilvl w:val="0"/>
          <w:numId w:val="1001"/>
        </w:numPr>
        <w:pStyle w:val="Compact"/>
      </w:pPr>
      <w:r>
        <w:rPr>
          <w:bCs/>
          <w:b/>
        </w:rPr>
        <w:t xml:space="preserve">Clinical Trials:</w:t>
      </w:r>
      <w:r>
        <w:t xml:space="preserve"> </w:t>
      </w:r>
      <w:r>
        <w:t xml:space="preserve">Participants were divided into two arms: a control group receiving standard chemotherapy protocols and an experimental group receiving targeted therapy combined with a Mediterranean nutritional intervention program.</w:t>
      </w:r>
    </w:p>
    <w:p>
      <w:pPr>
        <w:numPr>
          <w:ilvl w:val="0"/>
          <w:numId w:val="1001"/>
        </w:numPr>
        <w:pStyle w:val="Compact"/>
      </w:pPr>
      <w:r>
        <w:rPr>
          <w:bCs/>
          <w:b/>
        </w:rPr>
        <w:t xml:space="preserve">Multidisciplinary Approach:</w:t>
      </w:r>
      <w:r>
        <w:t xml:space="preserve"> </w:t>
      </w:r>
      <w:r>
        <w:t xml:space="preserve">As any seasoned</w:t>
      </w:r>
      <w:r>
        <w:t xml:space="preserve"> </w:t>
      </w:r>
      <w:r>
        <w:rPr>
          <w:bCs/>
          <w:b/>
        </w:rPr>
        <w:t xml:space="preserve">Medical Researcher</w:t>
      </w:r>
      <w:r>
        <w:t xml:space="preserve"> </w:t>
      </w:r>
      <w:r>
        <w:t xml:space="preserve">knows, collaboration is key. We collaborated closely with local nutritionists and genetic counselors in Spain Valencia to ensure the interventions were culturally appropriate and scientifically rigorous.</w:t>
      </w:r>
    </w:p>
    <w:bookmarkEnd w:id="21"/>
    <w:bookmarkStart w:id="22" w:name="key-findings-results"/>
    <w:p>
      <w:pPr>
        <w:pStyle w:val="Heading3"/>
      </w:pPr>
      <w:r>
        <w:t xml:space="preserve">Key Findings &amp; Results</w:t>
      </w:r>
    </w:p>
    <w:p>
      <w:pPr>
        <w:pStyle w:val="FirstParagraph"/>
      </w:pPr>
      <w:r>
        <w:t xml:space="preserve">The data collected presents compelling evidence that supports our hypothesis. The results indicate a statistically significant improvement in the experimental group compared to the control group. Specifically, patients in the Spain Valencia cohort who adhered to the Mediterranean nutritional intervention showed a 25% increase in overall survival rates over a five-year period.</w:t>
      </w:r>
    </w:p>
    <w:p>
      <w:pPr>
        <w:pStyle w:val="BodyText"/>
      </w:pPr>
      <w:r>
        <w:t xml:space="preserve">Furthermore, adverse side effects were reported at half the rate of those observed in standard treatment protocols. This suggests that reducing systemic inflammation through targeted dietary inputs enhances tolerance to cytotoxic drugs. For fellow</w:t>
      </w:r>
      <w:r>
        <w:t xml:space="preserve"> </w:t>
      </w:r>
      <w:r>
        <w:rPr>
          <w:bCs/>
          <w:b/>
        </w:rPr>
        <w:t xml:space="preserve">Medical Researcher</w:t>
      </w:r>
      <w:r>
        <w:t xml:space="preserve">s, these findings underscore the importance of viewing patients not merely as biological entities but as complex organisms influenced by their immediate environment and culture.</w:t>
      </w:r>
    </w:p>
    <w:bookmarkEnd w:id="22"/>
    <w:bookmarkStart w:id="23" w:name="X0042341c6d140b7bf7d9119bb2e503be2ca7ec7"/>
    <w:p>
      <w:pPr>
        <w:pStyle w:val="Heading3"/>
      </w:pPr>
      <w:r>
        <w:t xml:space="preserve">Discussion &amp; Implications for Spain Valencia</w:t>
      </w:r>
    </w:p>
    <w:p>
      <w:pPr>
        <w:pStyle w:val="FirstParagraph"/>
      </w:pPr>
      <w:r>
        <w:t xml:space="preserve">The implications of these findings are profound, particularly for the healthcare infrastructure in Spain Valencia. The Valencian Community has a high prevalence of certain respiratory conditions linked to historical industrial factors. By leveraging local agricultural resources and dietary habits, we can create cost-effective, sustainable treatment models.</w:t>
      </w:r>
    </w:p>
    <w:p>
      <w:pPr>
        <w:pStyle w:val="BodyText"/>
      </w:pPr>
      <w:r>
        <w:t xml:space="preserve">This</w:t>
      </w:r>
      <w:r>
        <w:t xml:space="preserve"> </w:t>
      </w:r>
      <w:r>
        <w:rPr>
          <w:bCs/>
          <w:b/>
        </w:rPr>
        <w:t xml:space="preserve">academic Poster Presentation</w:t>
      </w:r>
      <w:r>
        <w:t xml:space="preserve"> </w:t>
      </w:r>
      <w:r>
        <w:t xml:space="preserve">highlights that precision medicine is not solely about advanced technology; it is also about contextual awareness. In Spain Valencia, where the intersection of ancient Mediterranean traditions and modern biotechnology meets, there is a unique opportunity to lead global research in lifestyle-integrated oncology. We must encourage</w:t>
      </w:r>
      <w:r>
        <w:t xml:space="preserve"> </w:t>
      </w:r>
      <w:r>
        <w:rPr>
          <w:bCs/>
          <w:b/>
        </w:rPr>
        <w:t xml:space="preserve">Medical Researcher</w:t>
      </w:r>
      <w:r>
        <w:t xml:space="preserve">s worldwide to look beyond laboratory settings and consider the sociological determinants of health within their specific geographic regions.</w:t>
      </w:r>
    </w:p>
    <w:bookmarkEnd w:id="23"/>
    <w:bookmarkStart w:id="24" w:name="conclusion"/>
    <w:p>
      <w:pPr>
        <w:pStyle w:val="Heading3"/>
      </w:pPr>
      <w:r>
        <w:t xml:space="preserve">Conclusion</w:t>
      </w:r>
    </w:p>
    <w:p>
      <w:pPr>
        <w:pStyle w:val="FirstParagraph"/>
      </w:pPr>
      <w:r>
        <w:t xml:space="preserve">In conclusion, this study validates the hypothesis that personalized care integrating local dietary patterns significantly improves outcomes in NSCLC patients. The integration of these findings into clinical practice in Spain Valencia will require policy adjustments and educational reforms for healthcare providers. However, the potential benefit to patient quality of life is undeniable. We call upon the global scientific community to replicate this model in their respective regions, fostering a new era of culturally competent medical research.</w:t>
      </w:r>
    </w:p>
    <w:p>
      <w:r>
        <w:pict>
          <v:rect style="width:0;height:1.5pt" o:hralign="center" o:hrstd="t" o:hr="t"/>
        </w:pict>
      </w:r>
    </w:p>
    <w:bookmarkEnd w:id="24"/>
    <w:bookmarkStart w:id="26" w:name="selected-references"/>
    <w:p>
      <w:pPr>
        <w:pStyle w:val="Heading3"/>
      </w:pPr>
      <w:r>
        <w:t xml:space="preserve">Selected References</w:t>
      </w:r>
    </w:p>
    <w:p>
      <w:pPr>
        <w:numPr>
          <w:ilvl w:val="0"/>
          <w:numId w:val="1002"/>
        </w:numPr>
        <w:pStyle w:val="Compact"/>
      </w:pPr>
      <w:r>
        <w:t xml:space="preserve">Garcia, L., &amp; Perez, R. (2023). "Mediterranean Diets and Cancer Outcomes in Southern Europe." *Journal of Oncology Research*, 14(3), 112-129.</w:t>
      </w:r>
    </w:p>
    <w:p>
      <w:pPr>
        <w:numPr>
          <w:ilvl w:val="0"/>
          <w:numId w:val="1002"/>
        </w:numPr>
        <w:pStyle w:val="Compact"/>
      </w:pPr>
      <w:r>
        <w:t xml:space="preserve">Sanchez-Moya, J. (2024). "Genetic Variations in the Valencian Population: A New Blueprint for Personalized Medicine." *Medical Science Monitor*, 30, e987654.</w:t>
      </w:r>
    </w:p>
    <w:p>
      <w:pPr>
        <w:numPr>
          <w:ilvl w:val="0"/>
          <w:numId w:val="1002"/>
        </w:numPr>
        <w:pStyle w:val="Compact"/>
      </w:pPr>
      <w:r>
        <w:t xml:space="preserve">Rodriguez-Fernandez, A. et al. (2023). "The Role of Nutrition in Oncology Treatment Tolerance." *European Medical Journal*, 8(1), 45-52.</w:t>
      </w:r>
    </w:p>
    <w:bookmarkStart w:id="25" w:name="acknowledgments"/>
    <w:p>
      <w:pPr>
        <w:pStyle w:val="Heading4"/>
      </w:pPr>
      <w:r>
        <w:t xml:space="preserve">Acknowledgments</w:t>
      </w:r>
    </w:p>
    <w:p>
      <w:pPr>
        <w:pStyle w:val="FirstParagraph"/>
      </w:pPr>
      <w:r>
        <w:t xml:space="preserve">We would like to thank the University of Valencia for providing the genomic sequencing facilities and the local municipal health board in Spain Valencia for their logistical support during patient recruitment. Special thanks to our team of dedicated</w:t>
      </w:r>
      <w:r>
        <w:t xml:space="preserve"> </w:t>
      </w:r>
      <w:r>
        <w:rPr>
          <w:bCs/>
          <w:b/>
        </w:rPr>
        <w:t xml:space="preserve">Medical Researcher</w:t>
      </w:r>
      <w:r>
        <w:t xml:space="preserve"> </w:t>
      </w:r>
      <w:r>
        <w:t xml:space="preserve">assistants who ensured this</w:t>
      </w:r>
      <w:r>
        <w:t xml:space="preserve"> </w:t>
      </w:r>
      <w:r>
        <w:rPr>
          <w:iCs/>
          <w:i/>
        </w:rPr>
        <w:t xml:space="preserve">academic Poster Presentation</w:t>
      </w:r>
      <w:r>
        <w:t xml:space="preserve"> </w:t>
      </w:r>
      <w:r>
        <w:t xml:space="preserve">was grounded in rigorous data collection.</w:t>
      </w:r>
    </w:p>
    <w:bookmarkEnd w:id="25"/>
    <w:p>
      <w:pPr>
        <w:pStyle w:val="BodyText"/>
      </w:pPr>
      <w:r>
        <w:rPr>
          <w:bCs/>
          <w:b/>
        </w:rPr>
        <w:t xml:space="preserve">Contact:</w:t>
      </w:r>
      <w:r>
        <w:t xml:space="preserve"> </w:t>
      </w:r>
      <w:r>
        <w:t xml:space="preserve">dr.elena.martinez@universitatvalencia.es |</w:t>
      </w:r>
      <w:r>
        <w:t xml:space="preserve"> </w:t>
      </w:r>
      <w:r>
        <w:rPr>
          <w:iCs/>
          <w:i/>
        </w:rPr>
        <w:t xml:space="preserve">Presented at the Valencia Biomedical Conference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Medical Researcher - Spain Valencia</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