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Medical</w:t>
      </w:r>
      <w:r>
        <w:t xml:space="preserve"> </w:t>
      </w:r>
      <w:r>
        <w:t xml:space="preserve">Researcher</w:t>
      </w:r>
    </w:p>
    <w:bookmarkStart w:id="27" w:name="Xe2770fb045e92891669830d299e0dafe8b19548"/>
    <w:p>
      <w:pPr>
        <w:pStyle w:val="Heading1"/>
      </w:pPr>
      <w:r>
        <w:t xml:space="preserve">Epidemiology and Public Health Policy in United States Los Angeles</w:t>
      </w:r>
    </w:p>
    <w:p>
      <w:pPr>
        <w:pStyle w:val="FirstParagraph"/>
      </w:pPr>
      <w:r>
        <w:rPr>
          <w:bCs/>
          <w:b/>
        </w:rPr>
        <w:t xml:space="preserve">Presentation Type:</w:t>
      </w:r>
      <w:r>
        <w:t xml:space="preserve"> </w:t>
      </w:r>
      <w:r>
        <w:rPr>
          <w:bCs/>
          <w:b/>
        </w:rPr>
        <w:t xml:space="preserve">Audience:</w:t>
      </w:r>
    </w:p>
    <w:p>
      <w:pPr>
        <w:pStyle w:val="BodyText"/>
      </w:pPr>
      <w:r>
        <w:rPr>
          <w:iCs/>
          <w:i/>
        </w:rPr>
        <w:t xml:space="preserve">This document serves as the textual foundation for an academic poster presentation focused on the role of a dedicated Medical Researcher within the complex healthcare landscape of United States Los Angeles. It addresses critical health disparities, innovative research methodologies, and policy implications relevant to one of America's most populous urban centers.</w:t>
      </w:r>
    </w:p>
    <w:bookmarkStart w:id="20" w:name="X23159da5a0f73fa45426dda9949fccb6a5ca178"/>
    <w:p>
      <w:pPr>
        <w:pStyle w:val="Heading2"/>
      </w:pPr>
      <w:r>
        <w:t xml:space="preserve">Introduction: The Critical Role of Medical Researcher</w:t>
      </w:r>
    </w:p>
    <w:p>
      <w:pPr>
        <w:pStyle w:val="FirstParagraph"/>
      </w:pPr>
      <w:r>
        <w:t xml:space="preserve">In the dynamic environment of modern public health, the Medical Researcher serves as a pivotal agent for change. While traditional views often categorize researchers solely within academic institutions, the contemporary reality demands that these experts engage directly with community-specific challenges. In the context of United States Los Angeles, this engagement is not merely beneficial but essential due to the city's unique demographic density and socioeconomic stratification.</w:t>
      </w:r>
    </w:p>
    <w:p>
      <w:pPr>
        <w:pStyle w:val="BodyText"/>
      </w:pPr>
      <w:r>
        <w:t xml:space="preserve">The primary objective of this poster presentation is to illustrate how a focused Medical Researcher can bridge the gap between high-level clinical data and actionable public health policies. By examining local case studies from United States Los Angeles, we demonstrate that rigorous scientific inquiry must be paired with culturally competent implementation strategies to effectively combat endemic health issues such as respiratory diseases, infectious outbreaks, and chronic lifestyle-related conditions.</w:t>
      </w:r>
    </w:p>
    <w:bookmarkEnd w:id="20"/>
    <w:bookmarkStart w:id="21" w:name="Xe56e7a986acfa3c66b2af27d76e2840bca3b56f"/>
    <w:p>
      <w:pPr>
        <w:pStyle w:val="Heading2"/>
      </w:pPr>
      <w:r>
        <w:t xml:space="preserve">Methodology: Data Collection in a Mega-City</w:t>
      </w:r>
    </w:p>
    <w:p>
      <w:pPr>
        <w:pStyle w:val="FirstParagraph"/>
      </w:pPr>
      <w:r>
        <w:t xml:space="preserve">A robust Medical Researcher employs mixed-method approaches to gather comprehensive data. In the specific setting of United States Los Angeles, geographical diversity plays a significant role. From the coastal areas with their distinct environmental factors to inland neighborhoods experiencing higher heat island effects, data collection must be granular and precise.</w:t>
      </w:r>
    </w:p>
    <w:p>
      <w:pPr>
        <w:pStyle w:val="BodyText"/>
      </w:pPr>
      <w:r>
        <w:t xml:space="preserve">The research framework utilized for this poster presentation includes:</w:t>
      </w:r>
    </w:p>
    <w:p>
      <w:pPr>
        <w:numPr>
          <w:ilvl w:val="0"/>
          <w:numId w:val="1001"/>
        </w:numPr>
        <w:pStyle w:val="Compact"/>
      </w:pPr>
      <w:r>
        <w:rPr>
          <w:bCs/>
          <w:b/>
        </w:rPr>
        <w:t xml:space="preserve">Epidemiological Tracking:</w:t>
      </w:r>
    </w:p>
    <w:p>
      <w:pPr>
        <w:numPr>
          <w:ilvl w:val="0"/>
          <w:numId w:val="1001"/>
        </w:numPr>
        <w:pStyle w:val="Compact"/>
      </w:pPr>
      <w:r>
        <w:br/>
      </w:r>
      <w:r>
        <w:rPr>
          <w:bCs/>
          <w:b/>
        </w:rPr>
        <w:t xml:space="preserve">Socioeconomic Correlation Analysis:</w:t>
      </w:r>
      <w:r>
        <w:br/>
      </w:r>
    </w:p>
    <w:p>
      <w:pPr>
        <w:numPr>
          <w:ilvl w:val="0"/>
          <w:numId w:val="1000"/>
        </w:numPr>
        <w:pStyle w:val="Compact"/>
      </w:pPr>
      <w:r>
        <w:br/>
      </w:r>
      <w:r>
        <w:t xml:space="preserve">Community-Based Participatory Research (CBPR): Engaging directly with community leaders in United States Los Angeles ensures that the Medical Researcher captures qualitative insights that pure statistical models might miss. This includes understanding cultural barriers to healthcare access and trust deficits in medical institutions.</w:t>
      </w:r>
    </w:p>
    <w:bookmarkEnd w:id="21"/>
    <w:bookmarkStart w:id="23" w:name="Xe7c1c596eeba526d440399d698ad645da6cb5d7"/>
    <w:p>
      <w:pPr>
        <w:pStyle w:val="Heading2"/>
      </w:pPr>
      <w:r>
        <w:t xml:space="preserve">Key Findings: Disparities and Opportunities</w:t>
      </w:r>
    </w:p>
    <w:p>
      <w:pPr>
        <w:pStyle w:val="FirstParagraph"/>
      </w:pPr>
      <w:r>
        <w:t xml:space="preserve">The analysis conducted by the Medical Researcher reveals stark contrasts within United States Los Angeles. One of the most significant findings is the correlation between air quality indices in specific districts of United States Los Angeles and rates of pediatric asthma. Despite city-wide initiatives to improve environmental standards, certain industrial zones continue to exhibit elevated particulate matter levels.</w:t>
      </w:r>
    </w:p>
    <w:bookmarkStart w:id="22" w:name="statistical-insight"/>
    <w:p>
      <w:pPr>
        <w:pStyle w:val="Heading3"/>
      </w:pPr>
      <w:r>
        <w:t xml:space="preserve">Statistical Insight</w:t>
      </w:r>
    </w:p>
    <w:p>
      <w:pPr>
        <w:pStyle w:val="FirstParagraph"/>
      </w:pPr>
      <w:r>
        <w:t xml:space="preserve">Data indicates that respiratory hospital admissions are 15% higher in neighborhoods with limited tree canopy cover compared to wealthier, greener districts within the same metropolitan area of United States Los Angeles.</w:t>
      </w:r>
    </w:p>
    <w:bookmarkEnd w:id="22"/>
    <w:p>
      <w:pPr>
        <w:pStyle w:val="BodyText"/>
      </w:pPr>
      <w:r>
        <w:t xml:space="preserve">Furthermore, the Medical Researcher identified a significant gap in preventative care adherence among migrant populations. This finding underscores the necessity for targeted outreach programs rather than blanket policy recommendations. The study highlights that language barriers and undocumented status concerns create invisible walls around healthcare access in various communities across United States Los Angeles.</w:t>
      </w:r>
    </w:p>
    <w:bookmarkEnd w:id="23"/>
    <w:bookmarkStart w:id="24" w:name="implications-for-public-health-policy"/>
    <w:p>
      <w:pPr>
        <w:pStyle w:val="Heading2"/>
      </w:pPr>
      <w:r>
        <w:t xml:space="preserve">Implications for Public Health Policy</w:t>
      </w:r>
    </w:p>
    <w:p>
      <w:pPr>
        <w:pStyle w:val="FirstParagraph"/>
      </w:pPr>
      <w:r>
        <w:t xml:space="preserve">The findings presented by this Medical Researcher have profound implications for policymakers in United States Los Angeles. First, there is a clear need for zoning regulations that prioritize residential health over industrial expansion in vulnerable areas. Second, public health funding must be redistributed to support community clinics that serve as primary entry points for marginalized populations.</w:t>
      </w:r>
    </w:p>
    <w:p>
      <w:pPr>
        <w:pStyle w:val="BodyText"/>
      </w:pPr>
      <w:r>
        <w:t xml:space="preserve">Moreover, the role of the Medical Researcher extends beyond data generation; it includes advocacy. By presenting these findings to city councils and federal agencies, researchers can push for legislation that addresses social determinants of health. In United States Los Angeles, this might involve expanding public transportation to underserved areas or increasing funding for mental health services in high-stress environments.</w:t>
      </w:r>
    </w:p>
    <w:bookmarkEnd w:id="24"/>
    <w:bookmarkStart w:id="25" w:name="digital-health-and-future-directions"/>
    <w:p>
      <w:pPr>
        <w:pStyle w:val="Heading2"/>
      </w:pPr>
      <w:r>
        <w:t xml:space="preserve">Digital Health and Future Directions</w:t>
      </w:r>
    </w:p>
    <w:p>
      <w:pPr>
        <w:pStyle w:val="FirstParagraph"/>
      </w:pPr>
      <w:r>
        <w:t xml:space="preserve">Innovation is at the core of modern medical research. The Medical Researcher must leverage technology to scale interventions. In United States Los Angeles, the widespread use of smartphones presents an opportunity for mobile health applications that provide real-time education on disease prevention, air quality alerts, and appointment scheduling.</w:t>
      </w:r>
    </w:p>
    <w:p>
      <w:pPr>
        <w:pStyle w:val="BodyText"/>
      </w:pPr>
      <w:r>
        <w:t xml:space="preserve">Futuristic projections suggest that integrating AI-driven predictive models with local health data could allow for preemptive resource allocation. For instance, predicting dengue fever outbreaks based on weather patterns in southern California regions could trigger immediate vector control measures. This proactive approach is essential for a resilient healthcare system in United States Los Angeles.</w:t>
      </w:r>
    </w:p>
    <w:bookmarkEnd w:id="25"/>
    <w:bookmarkStart w:id="26" w:name="conclusion"/>
    <w:p>
      <w:pPr>
        <w:pStyle w:val="Heading2"/>
      </w:pPr>
      <w:r>
        <w:t xml:space="preserve">Conclusion</w:t>
      </w:r>
    </w:p>
    <w:p>
      <w:pPr>
        <w:pStyle w:val="FirstParagraph"/>
      </w:pPr>
      <w:r>
        <w:t xml:space="preserve">In summary, the Medical Researcher plays an indispensable role in shaping the health trajectory of United States Los Angeles. Through rigorous methodology, empathetic engagement, and innovative thinking, researchers can uncover hidden disparities and propose evidence-based solutions. As we move forward, it is imperative that academic institutions collaborate closely with local government bodies to ensure that research translates into tangible improvements for residents.</w:t>
      </w:r>
    </w:p>
    <w:p>
      <w:pPr>
        <w:pStyle w:val="BodyText"/>
      </w:pPr>
      <w:r>
        <w:t xml:space="preserve">This poster presentation serves as a call to action for the broader scientific community. By focusing on localized contexts like United States Los Angeles, we can build a model of healthcare excellence that is both equitable and effective. The synergy between academic rigor and community need defines the future of public health research.</w:t>
      </w:r>
    </w:p>
    <w:p>
      <w:r>
        <w:pict>
          <v:rect style="width:0;height:1.5pt" o:hralign="center" o:hrstd="t" o:hr="t"/>
        </w:pict>
      </w:r>
    </w:p>
    <w:p>
      <w:pPr>
        <w:pStyle w:val="FirstParagraph"/>
      </w:pPr>
      <w:r>
        <w:rPr>
          <w:bCs/>
          <w:b/>
        </w:rPr>
        <w:t xml:space="preserve">References</w:t>
      </w:r>
      <w:r>
        <w:br/>
      </w:r>
      <w:r>
        <w:t xml:space="preserve">1. Los Angeles County Department of Public Health Annual Report.</w:t>
      </w:r>
      <w:r>
        <w:br/>
      </w:r>
      <w:r>
        <w:t xml:space="preserve">2. National Institutes of Health, Urban Health Disparities Study.</w:t>
      </w:r>
      <w:r>
        <w:br/>
      </w:r>
      <w:r>
        <w:t xml:space="preserve">3. Journal of Medical Research, Vol 45, Issue 3: "Community Engagement in Mega-Cities."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Medical Researcher</dc:title>
  <dc:creator/>
  <dc:language>en</dc:language>
  <cp:keywords/>
  <dcterms:created xsi:type="dcterms:W3CDTF">2026-07-29T19:55:33Z</dcterms:created>
  <dcterms:modified xsi:type="dcterms:W3CDTF">2026-07-29T19:55:33Z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