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Australia</w:t>
      </w:r>
      <w:r>
        <w:t xml:space="preserve"> </w:t>
      </w:r>
      <w:r>
        <w:t xml:space="preserve">Melbourne</w:t>
      </w:r>
    </w:p>
    <w:bookmarkStart w:id="20" w:name="X6e4de5eea11bfba5d7cf6778904d015999a5e8b"/>
    <w:p>
      <w:pPr>
        <w:pStyle w:val="Heading1"/>
      </w:pPr>
      <w:r>
        <w:t xml:space="preserve">Predicting the Unpredictable: Advanced Meteorological Challenges in Australia Melbourne</w:t>
      </w:r>
    </w:p>
    <w:p>
      <w:pPr>
        <w:pStyle w:val="FirstParagraph"/>
      </w:pPr>
      <w:r>
        <w:t xml:space="preserve">Integrating AI, Microclimates, and Climate Resilience</w:t>
      </w:r>
    </w:p>
    <w:p>
      <w:pPr>
        <w:pStyle w:val="BodyText"/>
      </w:pPr>
      <w:r>
        <w:t xml:space="preserve">Presented at the Australian Geophysical Convention</w:t>
      </w:r>
      <w:r>
        <w:br/>
      </w:r>
      <w:r>
        <w:t xml:space="preserve">Author: Dr. Alex J. Sterling, Lead Atmospheric Scientist</w:t>
      </w:r>
      <w:r>
        <w:br/>
      </w:r>
      <w:r>
        <w:t xml:space="preserve">Institution: Melbourne Institute of Climate Studies</w:t>
      </w:r>
    </w:p>
    <w:bookmarkEnd w:id="20"/>
    <w:bookmarkStart w:id="21" w:name="abstract"/>
    <w:p>
      <w:pPr>
        <w:pStyle w:val="Heading3"/>
      </w:pPr>
      <w:r>
        <w:rPr>
          <w:bCs/>
          <w:b/>
        </w:rPr>
        <w:t xml:space="preserve">Abstract</w:t>
      </w:r>
    </w:p>
    <w:p>
      <w:pPr>
        <w:pStyle w:val="FirstParagraph"/>
      </w:pPr>
      <w:r>
        <w:t xml:space="preserve">This poster presentation explores the complex meteorological dynamics specific to Australia Melbourne, a city characterized by its unique "four seasons in one day" weather patterns. As a leading hub for climate research in the Southern Hemisphere, Australia Melbourne serves as a critical case study for understanding rapid atmospheric shifts driven by global warming. This paper synthesizes recent data from Bureau of Meteorology (BoM) stations and local microclimate sensors to demonstrate how traditional forecasting models are being augmented by machine learning algorithms. The primary objective is to enhance public safety warnings regarding extreme heat events and sudden severe thunderstorms, which pose significant risks to urban infrastructure and public health in Australia Melbourne.</w:t>
      </w:r>
    </w:p>
    <w:bookmarkEnd w:id="21"/>
    <w:bookmarkStart w:id="22" w:name="introduction-the-melbourne-context"/>
    <w:p>
      <w:pPr>
        <w:pStyle w:val="Heading2"/>
      </w:pPr>
      <w:r>
        <w:t xml:space="preserve">1. Introduction: The Melbourne Context</w:t>
      </w:r>
    </w:p>
    <w:p>
      <w:pPr>
        <w:pStyle w:val="FirstParagraph"/>
      </w:pPr>
      <w:r>
        <w:t xml:space="preserve">The role of a modern Meteorologist extends far beyond simple temperature predictions; it requires a deep understanding of local topography, ocean currents, and anthropogenic influences. In the context of Australia Melbourne, these factors create a highly volatile atmospheric environment situated on the boundary between cool temperate westerlies and hot northern desert air masses. Historically known for its unpredictability,</w:t>
      </w:r>
      <w:r>
        <w:t xml:space="preserve"> </w:t>
      </w:r>
      <w:r>
        <w:t xml:space="preserve">Australia Melbourne</w:t>
      </w:r>
      <w:r>
        <w:t xml:space="preserve"> </w:t>
      </w:r>
      <w:r>
        <w:t xml:space="preserve">has seen an intensification of extreme weather events over the past two decades. This study aims to refine predictive accuracy by analyzing long-term datasets collected specifically within the metropolitan area of Australia Melbourne.</w:t>
      </w:r>
    </w:p>
    <w:p>
      <w:pPr>
        <w:pStyle w:val="BodyText"/>
      </w:pPr>
      <w:r>
        <w:t xml:space="preserve">The significance of this research lies in its direct application to urban planning and emergency response systems. By understanding the specific meteorological triggers that affect Australia Melbourne, stakeholders can better prepare for bushfire seasons, flash flooding, and heatwaves. This poster presents a comprehensive overview of current methodologies used by Meteorologist professionals in the region.</w:t>
      </w:r>
    </w:p>
    <w:bookmarkEnd w:id="22"/>
    <w:bookmarkStart w:id="23" w:name="methodology-data-acquisition"/>
    <w:p>
      <w:pPr>
        <w:pStyle w:val="Heading2"/>
      </w:pPr>
      <w:r>
        <w:t xml:space="preserve">2. Methodology &amp; Data Acquisition</w:t>
      </w:r>
    </w:p>
    <w:p>
      <w:pPr>
        <w:pStyle w:val="FirstParagraph"/>
      </w:pPr>
      <w:r>
        <w:t xml:space="preserve">To capture the granular details of weather systems affecting Australia Melbourne, we employed a multi-layered data collection strategy:</w:t>
      </w:r>
    </w:p>
    <w:p>
      <w:pPr>
        <w:numPr>
          <w:ilvl w:val="0"/>
          <w:numId w:val="1001"/>
        </w:numPr>
        <w:pStyle w:val="Compact"/>
      </w:pPr>
      <w:r>
        <w:rPr>
          <w:bCs/>
          <w:b/>
        </w:rPr>
        <w:t xml:space="preserve">Sensor Networks:</w:t>
      </w:r>
    </w:p>
    <w:p>
      <w:pPr>
        <w:numPr>
          <w:ilvl w:val="0"/>
          <w:numId w:val="1001"/>
        </w:numPr>
        <w:pStyle w:val="Compact"/>
      </w:pPr>
      <w:r>
        <w:rPr>
          <w:bCs/>
          <w:b/>
        </w:rPr>
        <w:t xml:space="preserve">Radar Analysis:</w:t>
      </w:r>
    </w:p>
    <w:p>
      <w:pPr>
        <w:numPr>
          <w:ilvl w:val="0"/>
          <w:numId w:val="1001"/>
        </w:numPr>
        <w:pStyle w:val="Compact"/>
      </w:pPr>
      <w:r>
        <w:rPr>
          <w:bCs/>
          <w:b/>
        </w:rPr>
        <w:t xml:space="preserve">AI Integration:</w:t>
      </w:r>
    </w:p>
    <w:bookmarkEnd w:id="23"/>
    <w:bookmarkStart w:id="24" w:name="X76bdd4bdf48f495ff1d6ce68fb10b2a1eda57d4"/>
    <w:p>
      <w:pPr>
        <w:pStyle w:val="Heading2"/>
      </w:pPr>
      <w:r>
        <w:t xml:space="preserve">3. Key Findings: Microclimates and Variability</w:t>
      </w:r>
    </w:p>
    <w:p>
      <w:pPr>
        <w:pStyle w:val="FirstParagraph"/>
      </w:pPr>
      <w:r>
        <w:t xml:space="preserve">The data reveals distinct microclimatic zones within the greater Australia Melbourne area. Our analysis indicates that:</w:t>
      </w:r>
    </w:p>
    <w:p>
      <w:pPr>
        <w:numPr>
          <w:ilvl w:val="0"/>
          <w:numId w:val="1002"/>
        </w:numPr>
        <w:pStyle w:val="Compact"/>
      </w:pPr>
      <w:r>
        <w:rPr>
          <w:bCs/>
          <w:b/>
        </w:rPr>
        <w:t xml:space="preserve">Rapid Pressure Drops:</w:t>
      </w:r>
      <w:r>
        <w:t xml:space="preserve">Sudden barometric pressure falls of more than 5 hPa in one hour are strongly correlated with severe thunderstorm formation, a phenomenon frequently observed in southern suburbs of Australia Melbourne.</w:t>
      </w:r>
    </w:p>
    <w:p>
      <w:pPr>
        <w:numPr>
          <w:ilvl w:val="0"/>
          <w:numId w:val="1002"/>
        </w:numPr>
        <w:pStyle w:val="Compact"/>
      </w:pPr>
      <w:r>
        <w:rPr>
          <w:bCs/>
          <w:b/>
        </w:rPr>
        <w:t xml:space="preserve">The "Bay Breeze" Effect:</w:t>
      </w:r>
      <w:r>
        <w:t xml:space="preserve">Temperature differentials between the land and Port Phillip Bay create strong sea breezes that can alter wind direction rapidly, impacting air quality dispersion models for the city center of Australia Melbourne.</w:t>
      </w:r>
    </w:p>
    <w:p>
      <w:pPr>
        <w:numPr>
          <w:ilvl w:val="0"/>
          <w:numId w:val="1002"/>
        </w:numPr>
        <w:pStyle w:val="Compact"/>
      </w:pPr>
      <w:r>
        <w:rPr>
          <w:bCs/>
          <w:b/>
        </w:rPr>
        <w:t xml:space="preserve">Snow Line Variability:</w:t>
      </w:r>
      <w:r>
        <w:t xml:space="preserve">While snow is rare at sea level in Australia Melbourne, our meteorological models show that atmospheric rivers are pushing cold fronts further north than historical averages suggest.</w:t>
      </w:r>
    </w:p>
    <w:bookmarkEnd w:id="24"/>
    <w:bookmarkStart w:id="25" w:name="the-evolving-role-of-the-meteorologist"/>
    <w:p>
      <w:pPr>
        <w:pStyle w:val="Heading2"/>
      </w:pPr>
      <w:r>
        <w:t xml:space="preserve">4. The Evolving Role of the Meteorologist</w:t>
      </w:r>
    </w:p>
    <w:p>
      <w:pPr>
        <w:pStyle w:val="FirstParagraph"/>
      </w:pPr>
      <w:r>
        <w:t xml:space="preserve">The traditional definition of a Meteorologist is undergoing a paradigm shift, particularly in data-rich environments like Australia Melbourne. Today’s Meteorologist must be fluent in data science, risk communication, and climate modeling. The findings from this study highlight that manual interpretation of radar imagery is insufficient for the speed at which weather systems develop over</w:t>
      </w:r>
      <w:r>
        <w:t xml:space="preserve"> </w:t>
      </w:r>
      <w:r>
        <w:t xml:space="preserve">Australia Melbourne</w:t>
      </w:r>
      <w:r>
        <w:t xml:space="preserve">.</w:t>
      </w:r>
    </w:p>
    <w:p>
      <w:pPr>
        <w:pStyle w:val="BodyText"/>
      </w:pPr>
      <w:r>
        <w:t xml:space="preserve">Furthermore, effective communication is paramount. A Meteorologist serves as the bridge between complex atmospheric data and public understanding. In Australia Melbourne, clear messaging regarding fire danger ratings and storm warnings can save lives. Our research suggests that integrating real-time AI outputs into existing BoM alert systems enhances the clarity and timeliness of warnings issued by Meteorologists to the public.</w:t>
      </w:r>
    </w:p>
    <w:bookmarkEnd w:id="25"/>
    <w:bookmarkStart w:id="26" w:name="X76b4834356395c4a010126483fae304c3a751ea"/>
    <w:p>
      <w:pPr>
        <w:pStyle w:val="Heading2"/>
      </w:pPr>
      <w:r>
        <w:t xml:space="preserve">5. Climate Change Implications for Australia Melbourne</w:t>
      </w:r>
    </w:p>
    <w:p>
      <w:pPr>
        <w:pStyle w:val="FirstParagraph"/>
      </w:pPr>
      <w:r>
        <w:t xml:space="preserve">The long-term trajectory for weather patterns in Australia Melbourne indicates a warming trend coupled with increased variability. Average maximum temperatures have risen, extending the duration of high-risk fire weather days. Conversely, winter rainfall has decreased in some parts of the metropolitan area, leading to water security challenges. Meteorologists are tasked with not only predicting daily weather but also advising policy makers on long-term adaptation strategies for Australia Melbourne’s infrastructure.</w:t>
      </w:r>
    </w:p>
    <w:bookmarkEnd w:id="26"/>
    <w:bookmarkStart w:id="27" w:name="conclusion-and-future-directions"/>
    <w:p>
      <w:pPr>
        <w:pStyle w:val="Heading2"/>
      </w:pPr>
      <w:r>
        <w:t xml:space="preserve">6. Conclusion and Future Directions</w:t>
      </w:r>
    </w:p>
    <w:p>
      <w:pPr>
        <w:pStyle w:val="FirstParagraph"/>
      </w:pPr>
      <w:r>
        <w:t xml:space="preserve">This presentation underscores the critical importance of specialized meteorological research in understanding the unique weather systems of Australia Melbourne. By combining advanced technology with traditional meteorological principles, we can improve forecast accuracy and public safety outcomes. The role of the Meteorologist in Australia Melbourne is increasingly vital as climate change accelerates.</w:t>
      </w:r>
    </w:p>
    <w:p>
      <w:pPr>
        <w:pStyle w:val="BodyText"/>
      </w:pPr>
      <w:r>
        <w:t xml:space="preserve">Future work will focus on expanding sensor networks to rural interfaces surrounding Australia Melbourne and developing mobile applications that provide citizens with hyper-local weather alerts. Continuous collaboration between academic institutions, government agencies, and private industry is essential to maintaining resilience against an increasingly volatile climate.</w:t>
      </w:r>
    </w:p>
    <w:bookmarkEnd w:id="27"/>
    <w:p>
      <w:pPr>
        <w:pStyle w:val="BodyText"/>
      </w:pPr>
      <w:r>
        <w:rPr>
          <w:bCs/>
          <w:b/>
        </w:rPr>
        <w:t xml:space="preserve">Contact:</w:t>
      </w:r>
      <w:r>
        <w:t xml:space="preserve"> </w:t>
      </w:r>
      <w:r>
        <w:t xml:space="preserve">Dr. Alex J. Sterling | a.sterling@melbourneclimate.edu.au | +61 3 9000 000</w:t>
      </w:r>
      <w:r>
        <w:br/>
      </w:r>
      <w:r>
        <w:t xml:space="preserve">© 2023 Melbourne Institute of Climate Studies. All rights reserved.</w:t>
      </w:r>
      <w:r>
        <w:br/>
      </w:r>
      <w:r>
        <w:t xml:space="preserve">This poster presentation focuses on the specialized field of Meteorologist practices within the geographic and climatic context of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Meteorology in Australia Melbourne</dc:title>
  <dc:creator/>
  <dc:language>en</dc:language>
  <cp:keywords/>
  <dcterms:created xsi:type="dcterms:W3CDTF">2026-07-29T19:32:59Z</dcterms:created>
  <dcterms:modified xsi:type="dcterms:W3CDTF">2026-07-29T19:32:59Z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