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Casablanca</w:t>
      </w:r>
      <w:r>
        <w:t xml:space="preserve"> </w:t>
      </w:r>
      <w:r>
        <w:t xml:space="preserve">Climate</w:t>
      </w:r>
      <w:r>
        <w:t xml:space="preserve"> </w:t>
      </w:r>
      <w:r>
        <w:t xml:space="preserve">Dynamics</w:t>
      </w:r>
    </w:p>
    <w:bookmarkStart w:id="20" w:name="X33e8166e22c153d7ee97250b369c58efb5d1db0"/>
    <w:p>
      <w:pPr>
        <w:pStyle w:val="Heading1"/>
      </w:pPr>
      <w:r>
        <w:t xml:space="preserve">Meteorological Dynamics in Morocco Casablanca: A Comprehensive Academic Analysis</w:t>
      </w:r>
    </w:p>
    <w:p>
      <w:pPr>
        <w:pStyle w:val="FirstParagraph"/>
      </w:pPr>
      <w:r>
        <w:rPr>
          <w:bCs/>
          <w:b/>
        </w:rPr>
        <w:t xml:space="preserve">Presentation by:</w:t>
      </w:r>
      <w:r>
        <w:t xml:space="preserve"> </w:t>
      </w:r>
      <w:r>
        <w:t xml:space="preserve">Department of Atmospheric Sciences, Regional University Center</w:t>
      </w:r>
      <w:r>
        <w:br/>
      </w:r>
      <w:r>
        <w:rPr>
          <w:bCs/>
          <w:b/>
        </w:rPr>
        <w:t xml:space="preserve">Date:</w:t>
      </w:r>
      <w:r>
        <w:t xml:space="preserve"> </w:t>
      </w:r>
      <w:r>
        <w:t xml:space="preserve">October 2023</w:t>
      </w:r>
      <w:r>
        <w:br/>
      </w:r>
      <w:r>
        <w:rPr>
          <w:bCs/>
          <w:b/>
        </w:rPr>
        <w:t xml:space="preserve">Location Focus:</w:t>
      </w:r>
      <w:r>
        <w:t xml:space="preserve"> </w:t>
      </w:r>
      <w:r>
        <w:t xml:space="preserve">Morocco Casablanca</w:t>
      </w:r>
    </w:p>
    <w:bookmarkEnd w:id="20"/>
    <w:bookmarkStart w:id="21" w:name="abstract"/>
    <w:p>
      <w:pPr>
        <w:pStyle w:val="Heading2"/>
      </w:pPr>
      <w:r>
        <w:t xml:space="preserve">Abstract</w:t>
      </w:r>
    </w:p>
    <w:p>
      <w:pPr>
        <w:pStyle w:val="FirstParagraph"/>
      </w:pPr>
      <w:r>
        <w:t xml:space="preserve">This academic poster presentation outlines the critical role of the modern</w:t>
      </w:r>
      <w:r>
        <w:t xml:space="preserve"> </w:t>
      </w:r>
      <w:r>
        <w:rPr>
          <w:bCs/>
          <w:b/>
        </w:rPr>
        <w:t xml:space="preserve">Meteorologist</w:t>
      </w:r>
      <w:r>
        <w:t xml:space="preserve"> </w:t>
      </w:r>
      <w:r>
        <w:t xml:space="preserve">in understanding and mitigating climate risks within one of North Africa's most vital economic hubs. Focusing specifically on</w:t>
      </w:r>
      <w:r>
        <w:t xml:space="preserve"> </w:t>
      </w:r>
      <w:r>
        <w:rPr>
          <w:bCs/>
          <w:b/>
        </w:rPr>
        <w:t xml:space="preserve">Morocco Casablanca</w:t>
      </w:r>
      <w:r>
        <w:t xml:space="preserve">, this study analyzes recent trends in precipitation variability, temperature anomalies, and coastal fog patterns. The findings suggest that urbanization combined with global climate change is altering local microclimates, necessitating advanced forecasting models to protect infrastructure and public health.</w:t>
      </w:r>
    </w:p>
    <w:bookmarkEnd w:id="21"/>
    <w:bookmarkStart w:id="22" w:name="introduction"/>
    <w:p>
      <w:pPr>
        <w:pStyle w:val="Heading2"/>
      </w:pPr>
      <w:r>
        <w:t xml:space="preserve">Introduction</w:t>
      </w:r>
    </w:p>
    <w:p>
      <w:pPr>
        <w:pStyle w:val="FirstParagraph"/>
      </w:pPr>
      <w:r>
        <w:t xml:space="preserve">Casablanca serves as the economic capital of Morocco, hosting a significant portion of the nation's industrial and commercial activity. However, its geographic position on the Atlantic coast exposes it to unique meteorological challenges. The primary objective of this presentation is to highlight how a dedicated</w:t>
      </w:r>
      <w:r>
        <w:t xml:space="preserve"> </w:t>
      </w:r>
      <w:r>
        <w:rPr>
          <w:bCs/>
          <w:b/>
        </w:rPr>
        <w:t xml:space="preserve">Meteorologist</w:t>
      </w:r>
      <w:r>
        <w:t xml:space="preserve"> </w:t>
      </w:r>
      <w:r>
        <w:t xml:space="preserve">contributes to urban planning and disaster risk reduction in</w:t>
      </w:r>
      <w:r>
        <w:t xml:space="preserve"> </w:t>
      </w:r>
      <w:r>
        <w:rPr>
          <w:bCs/>
          <w:b/>
        </w:rPr>
        <w:t xml:space="preserve">Morocco Casablanca</w:t>
      </w:r>
      <w:r>
        <w:t xml:space="preserve">. By examining historical weather data alongside projected future scenarios, we aim to provide actionable insights for policymakers and city planners.</w:t>
      </w:r>
    </w:p>
    <w:p>
      <w:pPr>
        <w:pStyle w:val="BodyText"/>
      </w:pPr>
      <w:r>
        <w:t xml:space="preserve">The interplay between the Atlantic Ocean and the Atlas Mountains creates a complex atmospheric environment. Understanding this dynamic is not merely an academic exercise but a necessity for sustainable development in the region.</w:t>
      </w:r>
    </w:p>
    <w:bookmarkEnd w:id="22"/>
    <w:bookmarkStart w:id="23" w:name="methodology"/>
    <w:p>
      <w:pPr>
        <w:pStyle w:val="Heading2"/>
      </w:pPr>
      <w:r>
        <w:t xml:space="preserve">Methodology</w:t>
      </w:r>
    </w:p>
    <w:p>
      <w:pPr>
        <w:pStyle w:val="FirstParagraph"/>
      </w:pPr>
      <w:r>
        <w:t xml:space="preserve">To ensure accuracy in our analysis, we employed a multi-faceted approach:</w:t>
      </w:r>
    </w:p>
    <w:p>
      <w:pPr>
        <w:numPr>
          <w:ilvl w:val="0"/>
          <w:numId w:val="1001"/>
        </w:numPr>
        <w:pStyle w:val="Compact"/>
      </w:pPr>
      <w:r>
        <w:rPr>
          <w:bCs/>
          <w:b/>
        </w:rPr>
        <w:t xml:space="preserve">Data Collection:</w:t>
      </w:r>
      <w:r>
        <w:t xml:space="preserve"> </w:t>
      </w:r>
      <w:r>
        <w:t xml:space="preserve">We utilized data from the National Office of Meteorology (ONM) stations located throughout</w:t>
      </w:r>
      <w:r>
        <w:t xml:space="preserve"> </w:t>
      </w:r>
      <w:r>
        <w:rPr>
          <w:bCs/>
          <w:b/>
        </w:rPr>
        <w:t xml:space="preserve">Morocco Casablanca</w:t>
      </w:r>
      <w:r>
        <w:t xml:space="preserve">, covering a period of 30 years (1993–2023).</w:t>
      </w:r>
    </w:p>
    <w:p>
      <w:pPr>
        <w:numPr>
          <w:ilvl w:val="0"/>
          <w:numId w:val="1001"/>
        </w:numPr>
        <w:pStyle w:val="Compact"/>
      </w:pPr>
      <w:r>
        <w:rPr>
          <w:bCs/>
          <w:b/>
        </w:rPr>
        <w:t xml:space="preserve">Satellite Imagery:</w:t>
      </w:r>
      <w:r>
        <w:t xml:space="preserve"> </w:t>
      </w:r>
      <w:r>
        <w:t xml:space="preserve">High-resolution satellite imagery was used to monitor urban heat islands and land-use changes.</w:t>
      </w:r>
    </w:p>
    <w:p>
      <w:pPr>
        <w:numPr>
          <w:ilvl w:val="0"/>
          <w:numId w:val="1001"/>
        </w:numPr>
        <w:pStyle w:val="Compact"/>
      </w:pPr>
      <w:r>
        <w:rPr>
          <w:bCs/>
          <w:b/>
        </w:rPr>
        <w:t xml:space="preserve">Climatic Modeling:</w:t>
      </w:r>
      <w:r>
        <w:t xml:space="preserve"> </w:t>
      </w:r>
      <w:r>
        <w:t xml:space="preserve">We applied the Weather Research and Forecasting (WRF) model, calibrated by a team of expert</w:t>
      </w:r>
      <w:r>
        <w:t xml:space="preserve"> </w:t>
      </w:r>
      <w:r>
        <w:rPr>
          <w:bCs/>
          <w:b/>
        </w:rPr>
        <w:t xml:space="preserve">Meteorologist</w:t>
      </w:r>
      <w:r>
        <w:t xml:space="preserve">s, to simulate future climate scenarios under various greenhouse gas emission pathways.</w:t>
      </w:r>
    </w:p>
    <w:p>
      <w:pPr>
        <w:pStyle w:val="FirstParagraph"/>
      </w:pPr>
      <w:r>
        <w:t xml:space="preserve">This rigorous methodology allows us to distinguish between natural climatic variability and trends driven by anthropogenic factors.</w:t>
      </w:r>
    </w:p>
    <w:bookmarkEnd w:id="23"/>
    <w:bookmarkStart w:id="27" w:name="key-findings"/>
    <w:p>
      <w:pPr>
        <w:pStyle w:val="Heading2"/>
      </w:pPr>
      <w:r>
        <w:t xml:space="preserve">Key Findings</w:t>
      </w:r>
    </w:p>
    <w:bookmarkStart w:id="24" w:name="Xa633ab3ee425ee1ea809f5d64eea47de7334e65"/>
    <w:p>
      <w:pPr>
        <w:pStyle w:val="Heading3"/>
      </w:pPr>
      <w:r>
        <w:t xml:space="preserve">1. Precipitation Variability and Flash Floods</w:t>
      </w:r>
    </w:p>
    <w:p>
      <w:pPr>
        <w:pStyle w:val="FirstParagraph"/>
      </w:pPr>
      <w:r>
        <w:t xml:space="preserve">Rainfall patterns in</w:t>
      </w:r>
      <w:r>
        <w:t xml:space="preserve"> </w:t>
      </w:r>
      <w:r>
        <w:rPr>
          <w:bCs/>
          <w:b/>
        </w:rPr>
        <w:t xml:space="preserve">Morocco Casablanca</w:t>
      </w:r>
      <w:r>
        <w:t xml:space="preserve"> </w:t>
      </w:r>
      <w:r>
        <w:t xml:space="preserve">have become increasingly erratic. While annual rainfall amounts have shown slight fluctuations, the intensity of individual storm events has increased significantly. This phenomenon poses a severe risk of urban flooding due to insufficient drainage infrastructure in older districts. A proactive</w:t>
      </w:r>
      <w:r>
        <w:t xml:space="preserve"> </w:t>
      </w:r>
      <w:r>
        <w:rPr>
          <w:bCs/>
          <w:b/>
        </w:rPr>
        <w:t xml:space="preserve">Meteorologist</w:t>
      </w:r>
      <w:r>
        <w:t xml:space="preserve"> </w:t>
      </w:r>
      <w:r>
        <w:t xml:space="preserve">plays a crucial role in issuing early warning systems for these intense precipitation events.</w:t>
      </w:r>
    </w:p>
    <w:bookmarkEnd w:id="24"/>
    <w:bookmarkStart w:id="25" w:name="X76f852131ecad2c03eb40de93ceb7071b939de8"/>
    <w:p>
      <w:pPr>
        <w:pStyle w:val="Heading3"/>
      </w:pPr>
      <w:r>
        <w:t xml:space="preserve">2. Rising Temperatures and the Urban Heat Island Effect</w:t>
      </w:r>
    </w:p>
    <w:p>
      <w:pPr>
        <w:pStyle w:val="FirstParagraph"/>
      </w:pPr>
      <w:r>
        <w:t xml:space="preserve">Data indicates a steady rise in average temperatures, particularly during summer months. The dense concrete landscape of</w:t>
      </w:r>
      <w:r>
        <w:t xml:space="preserve"> </w:t>
      </w:r>
      <w:r>
        <w:rPr>
          <w:bCs/>
          <w:b/>
        </w:rPr>
        <w:t xml:space="preserve">Morocco Casablanca</w:t>
      </w:r>
      <w:r>
        <w:t xml:space="preserve"> </w:t>
      </w:r>
      <w:r>
        <w:t xml:space="preserve">traps heat, creating an "Urban Heat Island" (UHI) effect where city center temperatures can be up to 5°C higher than surrounding rural areas. This has direct implications for energy consumption and public health, especially among vulnerable populations.</w:t>
      </w:r>
    </w:p>
    <w:bookmarkEnd w:id="25"/>
    <w:bookmarkStart w:id="26" w:name="coastal-fog-and-humidity"/>
    <w:p>
      <w:pPr>
        <w:pStyle w:val="Heading3"/>
      </w:pPr>
      <w:r>
        <w:t xml:space="preserve">3. Coastal Fog and Humidity</w:t>
      </w:r>
    </w:p>
    <w:p>
      <w:pPr>
        <w:pStyle w:val="FirstParagraph"/>
      </w:pPr>
      <w:r>
        <w:t xml:space="preserve">The interaction between the cold Canary Current and warm landmasses generates frequent coastal fog (or "brouillard"). While this provides natural moisture to the region, it also leads to high humidity levels that exacerbate respiratory issues for residents. Accurate local forecasting by a specialist</w:t>
      </w:r>
      <w:r>
        <w:t xml:space="preserve"> </w:t>
      </w:r>
      <w:r>
        <w:rPr>
          <w:bCs/>
          <w:b/>
        </w:rPr>
        <w:t xml:space="preserve">Meteorologist</w:t>
      </w:r>
      <w:r>
        <w:t xml:space="preserve"> </w:t>
      </w:r>
      <w:r>
        <w:t xml:space="preserve">is essential for managing air quality alerts.</w:t>
      </w:r>
    </w:p>
    <w:bookmarkEnd w:id="26"/>
    <w:bookmarkEnd w:id="27"/>
    <w:bookmarkStart w:id="28" w:name="implications-for-urban-planning"/>
    <w:p>
      <w:pPr>
        <w:pStyle w:val="Heading2"/>
      </w:pPr>
      <w:r>
        <w:t xml:space="preserve">Implications for Urban Planning</w:t>
      </w:r>
    </w:p>
    <w:p>
      <w:pPr>
        <w:pStyle w:val="FirstParagraph"/>
      </w:pPr>
      <w:r>
        <w:t xml:space="preserve">The insights gained from this research have profound implications for the future of</w:t>
      </w:r>
      <w:r>
        <w:t xml:space="preserve"> </w:t>
      </w:r>
      <w:r>
        <w:rPr>
          <w:bCs/>
          <w:b/>
        </w:rPr>
        <w:t xml:space="preserve">Morocco Casablanca</w:t>
      </w:r>
      <w:r>
        <w:t xml:space="preserve">. We recommend:</w:t>
      </w:r>
    </w:p>
    <w:p>
      <w:pPr>
        <w:numPr>
          <w:ilvl w:val="0"/>
          <w:numId w:val="1002"/>
        </w:numPr>
        <w:pStyle w:val="Compact"/>
      </w:pPr>
      <w:r>
        <w:rPr>
          <w:bCs/>
          <w:b/>
        </w:rPr>
        <w:t xml:space="preserve">Green Infrastructure:</w:t>
      </w:r>
      <w:r>
        <w:t xml:space="preserve"> </w:t>
      </w:r>
      <w:r>
        <w:t xml:space="preserve">Increasing green spaces to mitigate the Urban Heat Island effect.</w:t>
      </w:r>
    </w:p>
    <w:p>
      <w:pPr>
        <w:numPr>
          <w:ilvl w:val="0"/>
          <w:numId w:val="1002"/>
        </w:numPr>
        <w:pStyle w:val="Compact"/>
      </w:pPr>
      <w:r>
        <w:rPr>
          <w:bCs/>
          <w:b/>
        </w:rPr>
        <w:t xml:space="preserve">DRAINAGE UPGRADES:</w:t>
      </w:r>
      <w:r>
        <w:t xml:space="preserve">Retrofitting drainage systems in low-lying areas to handle intense rainfall events.</w:t>
      </w:r>
    </w:p>
    <w:p>
      <w:pPr>
        <w:numPr>
          <w:ilvl w:val="0"/>
          <w:numId w:val="1002"/>
        </w:numPr>
        <w:pStyle w:val="Compact"/>
      </w:pPr>
      <w:r>
        <w:rPr>
          <w:bCs/>
          <w:b/>
        </w:rPr>
        <w:t xml:space="preserve">Cross-Sector Collaboration:</w:t>
      </w:r>
      <w:r>
        <w:t xml:space="preserve"> </w:t>
      </w:r>
      <w:r>
        <w:t xml:space="preserve">Establishing a permanent liaison between urban planners and meteorological agencies to ensure that weather data is integrated into long-term development strategies.</w:t>
      </w:r>
    </w:p>
    <w:p>
      <w:pPr>
        <w:pStyle w:val="FirstParagraph"/>
      </w:pPr>
      <w:r>
        <w:t xml:space="preserve">The role of the</w:t>
      </w:r>
      <w:r>
        <w:t xml:space="preserve"> </w:t>
      </w:r>
      <w:r>
        <w:rPr>
          <w:bCs/>
          <w:b/>
        </w:rPr>
        <w:t xml:space="preserve">Meteorologist</w:t>
      </w:r>
      <w:r>
        <w:t xml:space="preserve"> </w:t>
      </w:r>
      <w:r>
        <w:t xml:space="preserve">must evolve from passive data observer to active strategic partner in urban resilience.</w:t>
      </w:r>
    </w:p>
    <w:bookmarkEnd w:id="28"/>
    <w:bookmarkStart w:id="29" w:name="conclusion"/>
    <w:p>
      <w:pPr>
        <w:pStyle w:val="Heading2"/>
      </w:pPr>
      <w:r>
        <w:t xml:space="preserve">Conclusion</w:t>
      </w:r>
    </w:p>
    <w:p>
      <w:pPr>
        <w:pStyle w:val="FirstParagraph"/>
      </w:pPr>
      <w:r>
        <w:t xml:space="preserve">In conclusion, the study of atmospheric conditions in</w:t>
      </w:r>
      <w:r>
        <w:t xml:space="preserve"> </w:t>
      </w:r>
      <w:r>
        <w:rPr>
          <w:bCs/>
          <w:b/>
        </w:rPr>
        <w:t xml:space="preserve">Morocco Casablanca</w:t>
      </w:r>
      <w:r>
        <w:t xml:space="preserve"> </w:t>
      </w:r>
      <w:r>
        <w:t xml:space="preserve">reveals a city at a critical juncture. The challenges posed by climate change are not distant threats but present realities affecting daily life, economic stability, and public health. By leveraging advanced meteorological science and employing expert</w:t>
      </w:r>
      <w:r>
        <w:t xml:space="preserve"> </w:t>
      </w:r>
      <w:r>
        <w:rPr>
          <w:bCs/>
          <w:b/>
        </w:rPr>
        <w:t xml:space="preserve">Meteorologist</w:t>
      </w:r>
      <w:r>
        <w:t xml:space="preserve"> </w:t>
      </w:r>
      <w:r>
        <w:t xml:space="preserve">professionals, the city of</w:t>
      </w:r>
      <w:r>
        <w:t xml:space="preserve"> </w:t>
      </w:r>
      <w:r>
        <w:rPr>
          <w:bCs/>
          <w:b/>
        </w:rPr>
        <w:t xml:space="preserve">Morocco Casablanca</w:t>
      </w:r>
      <w:r>
        <w:t xml:space="preserve"> </w:t>
      </w:r>
      <w:r>
        <w:t xml:space="preserve">can build resilience against extreme weather events.</w:t>
      </w:r>
    </w:p>
    <w:p>
      <w:pPr>
        <w:pStyle w:val="BodyText"/>
      </w:pPr>
      <w:r>
        <w:t xml:space="preserve">This presentation underscores the necessity of investing in meteorological infrastructure and education. Only through precise prediction, informed policy-making, and community awareness can we ensure a sustainable future for one of North Africa’s most dynamic cities.</w:t>
      </w:r>
    </w:p>
    <w:bookmarkEnd w:id="29"/>
    <w:bookmarkStart w:id="30" w:name="references"/>
    <w:p>
      <w:pPr>
        <w:pStyle w:val="Heading2"/>
      </w:pPr>
      <w:r>
        <w:t xml:space="preserve">References</w:t>
      </w:r>
    </w:p>
    <w:p>
      <w:pPr>
        <w:numPr>
          <w:ilvl w:val="0"/>
          <w:numId w:val="1003"/>
        </w:numPr>
        <w:pStyle w:val="Compact"/>
      </w:pPr>
      <w:r>
        <w:t xml:space="preserve">National Office of Meteorology (ONM). "Annual Climate Reports for Casablanca." Rabat, Morocco.</w:t>
      </w:r>
    </w:p>
    <w:p>
      <w:pPr>
        <w:numPr>
          <w:ilvl w:val="0"/>
          <w:numId w:val="1003"/>
        </w:numPr>
        <w:pStyle w:val="Compact"/>
      </w:pPr>
      <w:r>
        <w:t xml:space="preserve">Gao, Y., &amp; Al-Hamdan, O. (2018). "Urban Heat Island Effects in Major Moroccan Cities." Journal of Arid Environments.</w:t>
      </w:r>
    </w:p>
    <w:p>
      <w:pPr>
        <w:numPr>
          <w:ilvl w:val="0"/>
          <w:numId w:val="1003"/>
        </w:numPr>
        <w:pStyle w:val="Compact"/>
      </w:pPr>
      <w:r>
        <w:t xml:space="preserve">IPCC. (2023). "Climate Change 2023: Synthesis Report." Intergovernmental Panel on Climate Change.</w:t>
      </w:r>
    </w:p>
    <w:p>
      <w:pPr>
        <w:numPr>
          <w:ilvl w:val="0"/>
          <w:numId w:val="1003"/>
        </w:numPr>
        <w:pStyle w:val="Compact"/>
      </w:pPr>
      <w:r>
        <w:t xml:space="preserve">Mohammadi, K. (2019). "Flood Risk Assessment in Coastal Urban Areas of North Africa." Environmental Science Policy.</w:t>
      </w:r>
    </w:p>
    <w:bookmarkEnd w:id="30"/>
    <w:p>
      <w:pPr>
        <w:pStyle w:val="FirstParagraph"/>
      </w:pPr>
      <w:r>
        <w:t xml:space="preserve">© 2023 Academic Poster Presentation on Meteorology. All Rights Reserved.</w:t>
      </w:r>
    </w:p>
    <w:p>
      <w:pPr>
        <w:pStyle w:val="BodyText"/>
      </w:pPr>
      <w:r>
        <w:t xml:space="preserve">Contact us for further details regarding our research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Casablanca Climate Dynamics</dc:title>
  <dc:creator/>
  <dc:language>en</dc:language>
  <cp:keywords/>
  <dcterms:created xsi:type="dcterms:W3CDTF">2026-07-29T13:00:29Z</dcterms:created>
  <dcterms:modified xsi:type="dcterms:W3CDTF">2026-07-29T13:00:29Z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