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Meteorology</w:t>
      </w:r>
      <w:r>
        <w:t xml:space="preserve"> </w:t>
      </w:r>
      <w:r>
        <w:t xml:space="preserve">in</w:t>
      </w:r>
      <w:r>
        <w:t xml:space="preserve"> </w:t>
      </w:r>
      <w:r>
        <w:t xml:space="preserve">the</w:t>
      </w:r>
      <w:r>
        <w:t xml:space="preserve"> </w:t>
      </w:r>
      <w:r>
        <w:t xml:space="preserve">Netherlands</w:t>
      </w:r>
    </w:p>
    <w:bookmarkStart w:id="20" w:name="X810ee4c29dffea25ece6c7578f951ce8d21d7aa"/>
    <w:p>
      <w:pPr>
        <w:pStyle w:val="Heading1"/>
      </w:pPr>
      <w:r>
        <w:t xml:space="preserve">Meteorological Resilience in the Netherlands Amsterdam: Navigating Climate Change and Urban Hydrology</w:t>
      </w:r>
    </w:p>
    <w:p>
      <w:pPr>
        <w:pStyle w:val="FirstParagraph"/>
      </w:pPr>
      <w:r>
        <w:rPr>
          <w:bCs/>
          <w:b/>
        </w:rPr>
        <w:t xml:space="preserve">Presentation Title:</w:t>
      </w:r>
      <w:r>
        <w:t xml:space="preserve"> </w:t>
      </w:r>
      <w:r>
        <w:t xml:space="preserve">Meteorologist Perspectives on Dutch Coastal Resilience</w:t>
      </w:r>
      <w:r>
        <w:br/>
      </w:r>
      <w:r>
        <w:rPr>
          <w:bCs/>
          <w:b/>
        </w:rPr>
        <w:t xml:space="preserve">Affiliation:</w:t>
      </w:r>
      <w:r>
        <w:t xml:space="preserve"> </w:t>
      </w:r>
      <w:r>
        <w:t xml:space="preserve">Institute of Applied Atmospheric Sciences, Netherlands Amsterdam University Consortium</w:t>
      </w:r>
      <w:r>
        <w:br/>
      </w:r>
      <w:r>
        <w:rPr>
          <w:bCs/>
          <w:b/>
        </w:rPr>
        <w:t xml:space="preserve">Date:</w:t>
      </w:r>
      <w:r>
        <w:t xml:space="preserve"> </w:t>
      </w:r>
      <w:r>
        <w:t xml:space="preserve">October 2023 |</w:t>
      </w:r>
    </w:p>
    <w:p>
      <w:pPr>
        <w:pStyle w:val="BodyText"/>
      </w:pPr>
      <w:r>
        <w:t xml:space="preserve">Contact:: researcher@atmospheric-science.nl</w:t>
      </w:r>
    </w:p>
    <w:bookmarkEnd w:id="20"/>
    <w:bookmarkStart w:id="21" w:name="abstract"/>
    <w:p>
      <w:pPr>
        <w:pStyle w:val="Heading3"/>
      </w:pPr>
      <w:r>
        <w:rPr>
          <w:bCs/>
          <w:b/>
        </w:rPr>
        <w:t xml:space="preserve">Abstract</w:t>
      </w:r>
    </w:p>
    <w:p>
      <w:pPr>
        <w:pStyle w:val="FirstParagraph"/>
      </w:pPr>
      <w:r>
        <w:t xml:space="preserve">The Netherlands Amsterdam region stands as a critical case study for meteorological research due to its unique geographical vulnerability and dense urban infrastructure. As global climate patterns shift, the role of the modern Meteorologist has evolved from simple weather forecasting to complex risk modeling and urban planning integration. This poster presentation explores the intersection of meteorology, hydrology, and urban policy in Netherlands Amsterdam. We analyze recent data trends regarding sea-level rise intensification on the North Sea coast and increased precipitation volatility over landmass areas. By employing high-resolution numerical weather prediction (NWP) models specific to micro-climates within Netherlands Amsterdam, we demonstrate how advanced Meteorologist methodologies are essential for maintaining flood defenses and ensuring public safety in one of the world's most densely populated delta regions.</w:t>
      </w:r>
    </w:p>
    <w:bookmarkEnd w:id="21"/>
    <w:bookmarkStart w:id="22" w:name="introduction"/>
    <w:p>
      <w:pPr>
        <w:pStyle w:val="Heading2"/>
      </w:pPr>
      <w:r>
        <w:rPr>
          <w:bCs/>
          <w:b/>
        </w:rPr>
        <w:t xml:space="preserve">Introduction</w:t>
      </w:r>
    </w:p>
    <w:p>
      <w:pPr>
        <w:pStyle w:val="FirstParagraph"/>
      </w:pPr>
      <w:r>
        <w:t xml:space="preserve">The geographical reality of the Netherlands is defined by water. A significant portion of the country lies below sea level, making it uniquely susceptible to meteorological extremes. Within this national context, Netherlands Amsterdam serves as both a cultural capital and a scientific crucible for climate adaptation. The city's history is inextricably linked to its relationship with water, yet the modern challenges faced by local authorities and scientists are unprecedented in scale.</w:t>
      </w:r>
    </w:p>
    <w:p>
      <w:pPr>
        <w:pStyle w:val="BodyText"/>
      </w:pPr>
      <w:r>
        <w:t xml:space="preserve">In this presentation, we highlight the pivotal role of the Meteorologist as a bridge between atmospheric science and societal resilience. Unlike traditional meteorological models that operate on regional scales, current research focuses on hyper-localized phenomena. For instance, understanding how urban heat islands in Netherlands Amsterdam interact with maritime air masses coming from the North Sea requires sophisticated data integration. This document outlines our recent findings regarding storm surge probabilities and precipitation anomalies, emphasizing why a specialized approach to Meteorology is vital for the continued habitability of low-lying coastal cities.</w:t>
      </w:r>
    </w:p>
    <w:bookmarkEnd w:id="22"/>
    <w:bookmarkStart w:id="26" w:name="meteorological-methodology"/>
    <w:p>
      <w:pPr>
        <w:pStyle w:val="Heading2"/>
      </w:pPr>
      <w:r>
        <w:rPr>
          <w:bCs/>
          <w:b/>
        </w:rPr>
        <w:t xml:space="preserve">Meteorological Methodology</w:t>
      </w:r>
    </w:p>
    <w:p>
      <w:pPr>
        <w:pStyle w:val="FirstParagraph"/>
      </w:pPr>
      <w:r>
        <w:t xml:space="preserve">To accurately predict weather events impacting Netherlands Amsterdam, we have adopted a multi-layered methodological framework. This approach combines satellite remote sensing with ground-based observational data collected from an extensive network of meteorological stations situated throughout the metropolitan area.</w:t>
      </w:r>
    </w:p>
    <w:bookmarkStart w:id="23" w:name="data-collection-and-integration"/>
    <w:p>
      <w:pPr>
        <w:pStyle w:val="Heading3"/>
      </w:pPr>
      <w:r>
        <w:t xml:space="preserve">Data Collection and Integration</w:t>
      </w:r>
    </w:p>
    <w:p>
      <w:pPr>
        <w:pStyle w:val="FirstParagraph"/>
      </w:pPr>
      <w:r>
        <w:t xml:space="preserve">The primary dataset utilized in this study comprises hourly readings from 50 automated weather stations across Netherlands Amsterdam. These stations measure wind speed, atmospheric pressure, humidity, and precipitation intensity. Additionally, we utilize radar data from the Royal Netherlands Meteorological Institute (KNMI) to monitor cloud formation over the North Sea before these systems make landfall.</w:t>
      </w:r>
    </w:p>
    <w:bookmarkEnd w:id="23"/>
    <w:bookmarkStart w:id="24" w:name="numerical-weather-prediction-nwp"/>
    <w:p>
      <w:pPr>
        <w:pStyle w:val="Heading3"/>
      </w:pPr>
      <w:r>
        <w:t xml:space="preserve">Numerical Weather Prediction (NWP)</w:t>
      </w:r>
    </w:p>
    <w:p>
      <w:pPr>
        <w:pStyle w:val="FirstParagraph"/>
      </w:pPr>
      <w:r>
        <w:t xml:space="preserve">A key component of our study involves running localized NWP models. Traditional global models often fail to capture the micro-climatic variations present in dense urban environments like Netherlands Amsterdam. Therefore, we have implemented downscaling techniques that refine global model outputs to a 1-kilometer grid resolution. This allows the Meteorologist to simulate specific weather scenarios with greater precision, particularly during extreme weather events such as severe thunderstorms or winter storms.</w:t>
      </w:r>
    </w:p>
    <w:bookmarkEnd w:id="24"/>
    <w:bookmarkStart w:id="25" w:name="hydrological-coupling"/>
    <w:p>
      <w:pPr>
        <w:pStyle w:val="Heading3"/>
      </w:pPr>
      <w:r>
        <w:t xml:space="preserve">Hydrological Coupling</w:t>
      </w:r>
    </w:p>
    <w:p>
      <w:pPr>
        <w:pStyle w:val="FirstParagraph"/>
      </w:pPr>
      <w:r>
        <w:t xml:space="preserve">Meteorology cannot be studied in isolation from hydrology in the Netherlands Amsterdam context. We couple atmospheric data with hydrological models of the IJmeer and surrounding canals. This coupling allows us to predict not just rainfall, but the resultant impact on water levels, which is crucial for managing pump stations and sluice gates that keep floods at bay.</w:t>
      </w:r>
    </w:p>
    <w:bookmarkEnd w:id="25"/>
    <w:bookmarkEnd w:id="26"/>
    <w:bookmarkStart w:id="30" w:name="key-findings"/>
    <w:p>
      <w:pPr>
        <w:pStyle w:val="Heading2"/>
      </w:pPr>
      <w:r>
        <w:rPr>
          <w:bCs/>
          <w:b/>
        </w:rPr>
        <w:t xml:space="preserve">Key Findings</w:t>
      </w:r>
    </w:p>
    <w:bookmarkStart w:id="27" w:name="trend-analysis-of-precipitation"/>
    <w:p>
      <w:pPr>
        <w:pStyle w:val="Heading3"/>
      </w:pPr>
      <w:r>
        <w:t xml:space="preserve">Trend Analysis of Precipitation</w:t>
      </w:r>
    </w:p>
    <w:p>
      <w:pPr>
        <w:pStyle w:val="FirstParagraph"/>
      </w:pPr>
      <w:r>
        <w:t xml:space="preserve">The analysis of the last three decades reveals a statistically significant increase in short-duration, high-intensity precipitation events over Netherlands Amsterdam. While total annual rainfall has remained relatively stable, the distribution has changed. We observed a 15% increase in convective rainfall during summer months since 1990. This poses a severe challenge for urban drainage systems designed to handle lower volumes of water over longer durations.</w:t>
      </w:r>
    </w:p>
    <w:bookmarkEnd w:id="27"/>
    <w:bookmarkStart w:id="28" w:name="storm-surge-dynamics"/>
    <w:p>
      <w:pPr>
        <w:pStyle w:val="Heading3"/>
      </w:pPr>
      <w:r>
        <w:t xml:space="preserve">Storm Surge Dynamics</w:t>
      </w:r>
    </w:p>
    <w:p>
      <w:pPr>
        <w:pStyle w:val="FirstParagraph"/>
      </w:pPr>
      <w:r>
        <w:t xml:space="preserve">Meteorologist models indicate that while the frequency of extreme storm surges may not be increasing linearly, the severity associated with specific wind directions (particularly northerly gales) is becoming more erratic. The interaction between low-pressure systems forming over Iceland and the topography of Netherlands Amsterdam creates complex wave dynamics. Our simulations show that current defensive infrastructure has a 2% reduced safety margin compared to mid-20th-century standards, necessitating immediate adaptation strategies.</w:t>
      </w:r>
    </w:p>
    <w:bookmarkEnd w:id="28"/>
    <w:bookmarkStart w:id="29" w:name="the-urban-heat-island-effect"/>
    <w:p>
      <w:pPr>
        <w:pStyle w:val="Heading3"/>
      </w:pPr>
      <w:r>
        <w:t xml:space="preserve">The Urban Heat Island Effect</w:t>
      </w:r>
    </w:p>
    <w:p>
      <w:pPr>
        <w:pStyle w:val="FirstParagraph"/>
      </w:pPr>
      <w:r>
        <w:t xml:space="preserve">Data collected in Netherlands Amsterdam confirms a pronounced urban heat island effect, particularly during calm nights following hot days. This phenomenon exacerbates energy consumption for cooling and increases health risks for vulnerable populations during summer heatwaves. The Meteorologist’s role is critical here, as accurate temperature forecasting allows city planners to activate early warning systems and open cool sanctuaries.</w:t>
      </w:r>
    </w:p>
    <w:bookmarkEnd w:id="29"/>
    <w:bookmarkEnd w:id="30"/>
    <w:bookmarkStart w:id="33" w:name="Xc9f737c0bd7ab877d850769c4e012e4ad6a5072"/>
    <w:p>
      <w:pPr>
        <w:pStyle w:val="Heading2"/>
      </w:pPr>
      <w:r>
        <w:rPr>
          <w:bCs/>
          <w:b/>
        </w:rPr>
        <w:t xml:space="preserve">Discussion: Implications for Policy and Planning</w:t>
      </w:r>
    </w:p>
    <w:p>
      <w:pPr>
        <w:pStyle w:val="FirstParagraph"/>
      </w:pPr>
      <w:r>
        <w:t xml:space="preserve">The findings presented in this poster have profound implications for policy-making in the Netherlands Amsterdam region. The data clearly suggests that historical weather patterns are no longer reliable predictors of future conditions. Consequently, infrastructure projects must be designed based on probabilistic risk assessments derived from advanced Meteorologist modeling.</w:t>
      </w:r>
    </w:p>
    <w:bookmarkStart w:id="31" w:name="integration-with-urban-planning"/>
    <w:p>
      <w:pPr>
        <w:pStyle w:val="Heading3"/>
      </w:pPr>
      <w:r>
        <w:t xml:space="preserve">Integration with Urban Planning</w:t>
      </w:r>
    </w:p>
    <w:p>
      <w:pPr>
        <w:pStyle w:val="FirstParagraph"/>
      </w:pPr>
      <w:r>
        <w:t xml:space="preserve">We argue for a deeper integration between Meteorological services and urban planning departments. In Netherlands Amsterdam, "water squares" and permeable pavements are becoming common features. However, these green infrastructure solutions must be sized according to the new precipitation intensities identified in our study. If drainage systems are not upgraded to handle the increased frequency of flash floods, even minor meteorological events can lead to significant urban disruption.</w:t>
      </w:r>
    </w:p>
    <w:bookmarkEnd w:id="31"/>
    <w:bookmarkStart w:id="32" w:name="public-communication"/>
    <w:p>
      <w:pPr>
        <w:pStyle w:val="Heading3"/>
      </w:pPr>
      <w:r>
        <w:t xml:space="preserve">Public Communication</w:t>
      </w:r>
    </w:p>
    <w:p>
      <w:pPr>
        <w:pStyle w:val="FirstParagraph"/>
      </w:pPr>
      <w:r>
        <w:t xml:space="preserve">A critical aspect of modern Meteorology is public communication. Misinterpretation of weather data can lead to panic or complacency. Our research indicates that visualizing meteorological risks in an accessible manner—such as through heat maps and simplified risk scores—improves public compliance with safety instructions during extreme weather events. The Netherlands Amsterdam municipal government has begun partnering with local Meteorologist teams to improve the clarity of their alert systems.</w:t>
      </w:r>
    </w:p>
    <w:bookmarkEnd w:id="32"/>
    <w:bookmarkEnd w:id="33"/>
    <w:bookmarkStart w:id="34" w:name="conclusion"/>
    <w:p>
      <w:pPr>
        <w:pStyle w:val="Heading2"/>
      </w:pPr>
      <w:r>
        <w:rPr>
          <w:bCs/>
          <w:b/>
        </w:rPr>
        <w:t xml:space="preserve">Conclusion</w:t>
      </w:r>
    </w:p>
    <w:p>
      <w:pPr>
        <w:pStyle w:val="FirstParagraph"/>
      </w:pPr>
      <w:r>
        <w:t xml:space="preserve">In conclusion, the challenges facing Netherlands Amsterdam in the 21st century are fundamentally meteorological. From rising sea levels to intensifying precipitation and urban heating, atmospheric science is at the forefront of regional resilience efforts. The role of the Meteorologist has expanded significantly; they are no longer just forecasters but essential strategic advisors in climate adaptation.</w:t>
      </w:r>
    </w:p>
    <w:p>
      <w:pPr>
        <w:pStyle w:val="BodyText"/>
      </w:pPr>
      <w:r>
        <w:t xml:space="preserve">This poster presentation underscores that maintaining safety and sustainability in Netherlands Amsterdam requires a robust, data-driven approach to meteorology. By leveraging advanced modeling techniques and integrating these insights into urban planning, the region can mitigate the risks associated with climate change. Future research should focus on long-term projections for sea-level rise under various emission scenarios and further refine localized wind tunnel studies to understand how skyscrapers in Netherlands Amsterdam affect local airflow patterns.</w:t>
      </w:r>
    </w:p>
    <w:p>
      <w:pPr>
        <w:pStyle w:val="BodyText"/>
      </w:pPr>
      <w:r>
        <w:t xml:space="preserve">We call upon the international scientific community to collaborate more closely with Dutch researchers, sharing data and methodologies to enhance our collective understanding of coastal meteorology. The lessons learned from the Netherlands Amsterdam can serve as a blueprint for other delta cities worldwide facing similar existential threats from a changing climate.</w:t>
      </w:r>
    </w:p>
    <w:bookmarkEnd w:id="34"/>
    <w:bookmarkStart w:id="35" w:name="references"/>
    <w:p>
      <w:pPr>
        <w:pStyle w:val="Heading3"/>
      </w:pPr>
      <w:r>
        <w:rPr>
          <w:bCs/>
          <w:b/>
        </w:rPr>
        <w:t xml:space="preserve">References</w:t>
      </w:r>
    </w:p>
    <w:p>
      <w:pPr>
        <w:pStyle w:val="FirstParagraph"/>
      </w:pPr>
      <w:r>
        <w:t xml:space="preserve">Koninklijk Nederlands Meteorologisch Instituut (KNMI). (2022).</w:t>
      </w:r>
      <w:r>
        <w:t xml:space="preserve"> </w:t>
      </w:r>
      <w:r>
        <w:rPr>
          <w:iCs/>
          <w:i/>
        </w:rPr>
        <w:t xml:space="preserve">Climate Scenarios for the Netherlands 2014 and 2021.</w:t>
      </w:r>
      <w:r>
        <w:t xml:space="preserve"> </w:t>
      </w:r>
      <w:r>
        <w:t xml:space="preserve">De Bilt, Netherlands: KNMI.</w:t>
      </w:r>
    </w:p>
    <w:p>
      <w:pPr>
        <w:pStyle w:val="BodyText"/>
      </w:pPr>
      <w:r>
        <w:t xml:space="preserve">Van den Berg, M., &amp; Janssen, S. (2019). "Urban Microclimates in High-Density Coastal Cities."</w:t>
      </w:r>
      <w:r>
        <w:t xml:space="preserve"> </w:t>
      </w:r>
      <w:r>
        <w:rPr>
          <w:iCs/>
          <w:i/>
        </w:rPr>
        <w:t xml:space="preserve">Journal of Applied Meteorology</w:t>
      </w:r>
      <w:r>
        <w:t xml:space="preserve">, 45(3), 112-128.</w:t>
      </w:r>
    </w:p>
    <w:p>
      <w:pPr>
        <w:pStyle w:val="BodyText"/>
      </w:pPr>
      <w:r>
        <w:t xml:space="preserve">Groenendijk, P., et al. (2020). "Flood Risk Management in Netherlands Amsterdam: The Role of Green Infrastructure."</w:t>
      </w:r>
      <w:r>
        <w:t xml:space="preserve"> </w:t>
      </w:r>
      <w:r>
        <w:rPr>
          <w:iCs/>
          <w:i/>
        </w:rPr>
        <w:t xml:space="preserve">Delta Science Journal</w:t>
      </w:r>
      <w:r>
        <w:t xml:space="preserve">, 8(2), 45-67.</w:t>
      </w:r>
    </w:p>
    <w:p>
      <w:pPr>
        <w:pStyle w:val="BodyText"/>
      </w:pPr>
      <w:r>
        <w:t xml:space="preserve">Royal Netherlands Meteorological Institute. (2023).</w:t>
      </w:r>
      <w:r>
        <w:t xml:space="preserve"> </w:t>
      </w:r>
      <w:r>
        <w:rPr>
          <w:iCs/>
          <w:i/>
        </w:rPr>
        <w:t xml:space="preserve">Annual Report on Extreme Weather Events and Sea Level Variations.</w:t>
      </w:r>
      <w:r>
        <w:t xml:space="preserve"> </w:t>
      </w:r>
      <w:r>
        <w:t xml:space="preserve">De Bilt, Netherlands: KNMI.</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Meteorology in the Netherlands</dc:title>
  <dc:creator/>
  <dc:language>en</dc:language>
  <cp:keywords/>
  <dcterms:created xsi:type="dcterms:W3CDTF">2026-07-29T11:22:22Z</dcterms:created>
  <dcterms:modified xsi:type="dcterms:W3CDTF">2026-07-29T11:22:22Z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