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Nigeria,</w:t>
      </w:r>
      <w:r>
        <w:t xml:space="preserve"> </w:t>
      </w:r>
      <w:r>
        <w:t xml:space="preserve">Lagos</w:t>
      </w:r>
    </w:p>
    <w:bookmarkStart w:id="21" w:name="meteorologist-guardians-of-the-lagos-sky"/>
    <w:p>
      <w:pPr>
        <w:pStyle w:val="Heading1"/>
      </w:pPr>
      <w:r>
        <w:t xml:space="preserve">Meteorologist: Guardians of the Lagos Sky</w:t>
      </w:r>
    </w:p>
    <w:p>
      <w:pPr>
        <w:pStyle w:val="FirstParagraph"/>
      </w:pPr>
      <w:r>
        <w:br/>
      </w:r>
    </w:p>
    <w:p>
      <w:pPr>
        <w:pStyle w:val="BodyText"/>
      </w:pPr>
      <w:r>
        <w:t xml:space="preserve">Meteorologist</w:t>
      </w:r>
    </w:p>
    <w:bookmarkStart w:id="20" w:name="Xdd69277ed672f6a33426b95fa6b845316f68fa8"/>
    <w:p>
      <w:pPr>
        <w:pStyle w:val="Heading2"/>
      </w:pPr>
      <w:r>
        <w:t xml:space="preserve">Strategic Weather Forecasting and Disaster Mitigation in Nigeria, Lagos</w:t>
      </w:r>
    </w:p>
    <w:bookmarkEnd w:id="20"/>
    <w:bookmarkEnd w:id="21"/>
    <w:p>
      <w:pPr>
        <w:pStyle w:val="FirstParagraph"/>
      </w:pPr>
      <w:r>
        <w:rPr>
          <w:bCs/>
          <w:b/>
        </w:rPr>
        <w:t xml:space="preserve">Affiliation:</w:t>
      </w:r>
      <w:r>
        <w:t xml:space="preserve"> </w:t>
      </w:r>
      <w:r>
        <w:t xml:space="preserve">Department of Atmospheric Sciences &amp; Urban Planning</w:t>
      </w:r>
      <w:r>
        <w:t xml:space="preserve"> </w:t>
      </w:r>
      <w:r>
        <w:rPr>
          <w:bCs/>
          <w:b/>
        </w:rPr>
        <w:t xml:space="preserve">Date:</w:t>
      </w:r>
      <w:r>
        <w:t xml:space="preserve"> </w:t>
      </w:r>
      <w:r>
        <w:t xml:space="preserve">October 2023 Conference Series</w:t>
      </w:r>
    </w:p>
    <w:bookmarkStart w:id="22" w:name="meteorologist-the-first-line-of-defense"/>
    <w:p>
      <w:pPr>
        <w:pStyle w:val="Heading3"/>
      </w:pPr>
      <w:r>
        <w:rPr>
          <w:bCs/>
          <w:b/>
        </w:rPr>
        <w:t xml:space="preserve">Meteorologist</w:t>
      </w:r>
      <w:r>
        <w:t xml:space="preserve">: The First Line of Defense</w:t>
      </w:r>
    </w:p>
    <w:p>
      <w:pPr>
        <w:pStyle w:val="FirstParagraph"/>
      </w:pPr>
      <w:r>
        <w:t xml:space="preserve">In the rapidly expanding urban landscape, the role of a dedicated professional trained in atmospheric sciences is no longer optional but imperative. A skilled</w:t>
      </w:r>
      <w:r>
        <w:t xml:space="preserve"> </w:t>
      </w:r>
      <w:r>
        <w:rPr>
          <w:bCs/>
          <w:b/>
        </w:rPr>
        <w:t xml:space="preserve">Meteorologist</w:t>
      </w:r>
      <w:r>
        <w:t xml:space="preserve"> </w:t>
      </w:r>
      <w:r>
        <w:t xml:space="preserve">serves as the critical bridge between chaotic natural phenomena and structured urban safety. In developing megacities, where infrastructure often struggles to keep pace with population growth, the ability to interpret complex atmospheric data becomes a matter of public health and economic stability. This presentation highlights how advanced meteorological science can be tailored specifically for tropical environments.</w:t>
      </w:r>
    </w:p>
    <w:bookmarkEnd w:id="22"/>
    <w:bookmarkStart w:id="24" w:name="the-unique-challenge-of-nigerias-coast"/>
    <w:p>
      <w:pPr>
        <w:pStyle w:val="Heading3"/>
      </w:pPr>
      <w:r>
        <w:t xml:space="preserve">The Unique Challenge of Nigeria's Coast</w:t>
      </w:r>
    </w:p>
    <w:p>
      <w:pPr>
        <w:pStyle w:val="FirstParagraph"/>
      </w:pPr>
      <w:r>
        <w:t xml:space="preserve">Nestled on the Atlantic coast with a dense population exceeding 20 million, Nigeria’s largest city faces distinct climatic vulnerabilities. Unlike temperate zones, this region experiences a bimodal rainfall pattern with intense peaks during the wet season and dry harmattan winds in the cooler months. The convergence of industrial activities, high-density residential areas, and low-lying coastal geography creates a micro-climate that is highly sensitive to global climate shifts. A generic weather forecast is insufficient; precision localized data provided by a specialized</w:t>
      </w:r>
      <w:r>
        <w:t xml:space="preserve"> </w:t>
      </w:r>
      <w:r>
        <w:rPr>
          <w:bCs/>
          <w:b/>
        </w:rPr>
        <w:t xml:space="preserve">Meteorologist</w:t>
      </w:r>
      <w:r>
        <w:t xml:space="preserve"> </w:t>
      </w:r>
      <w:r>
        <w:t xml:space="preserve">is required to navigate these nuances.</w:t>
      </w:r>
    </w:p>
    <w:bookmarkStart w:id="23" w:name="key-insight"/>
    <w:p>
      <w:pPr>
        <w:pStyle w:val="Heading4"/>
      </w:pPr>
      <w:r>
        <w:rPr>
          <w:iCs/>
          <w:i/>
        </w:rPr>
        <w:t xml:space="preserve">Key Insight:</w:t>
      </w:r>
    </w:p>
    <w:p>
      <w:pPr>
        <w:pStyle w:val="FirstParagraph"/>
      </w:pPr>
      <w:r>
        <w:t xml:space="preserve">Flooding in this region is not merely caused by rain volume but by the interaction of tidal surges, inadequate drainage infrastructure, and sudden intensity spikes that standard models often miss. A localized expert understands these variables intimately.</w:t>
      </w:r>
    </w:p>
    <w:bookmarkEnd w:id="23"/>
    <w:bookmarkEnd w:id="24"/>
    <w:bookmarkStart w:id="25" w:name="lagos-a-case-study-in-urban-met"/>
    <w:p>
      <w:pPr>
        <w:pStyle w:val="Heading3"/>
      </w:pPr>
      <w:r>
        <w:t xml:space="preserve">Lagos: A Case Study in Urban Met</w:t>
      </w:r>
    </w:p>
    <w:p>
      <w:pPr>
        <w:pStyle w:val="FirstParagraph"/>
      </w:pPr>
      <w:r>
        <w:t xml:space="preserve">The specific geography of Nigeria's commercial hub presents unique challenges. The city is divided by the Lagos Lagoon and dotted with numerous islands, including Victoria Island and Ikoyi. These areas are prone to severe flash flooding due to high impervious surface coverage (concrete and asphalt). Furthermore, the coastal nature of</w:t>
      </w:r>
      <w:r>
        <w:t xml:space="preserve"> </w:t>
      </w:r>
      <w:r>
        <w:rPr>
          <w:bCs/>
          <w:b/>
        </w:rPr>
        <w:t xml:space="preserve">Nigeria</w:t>
      </w:r>
      <w:r>
        <w:t xml:space="preserve"> </w:t>
      </w:r>
      <w:r>
        <w:t xml:space="preserve">exposes it to tropical cyclones originating in the Gulf of Guinea. A comprehensive study by local experts reveals that traditional forecasting methods often underestimate localized convective storms.</w:t>
      </w:r>
    </w:p>
    <w:p>
      <w:pPr>
        <w:pStyle w:val="BodyText"/>
      </w:pPr>
      <w:r>
        <w:t xml:space="preserve">To address these issues, a modern approach requires integrating satellite data with ground-level sensors. This dual approach allows for real-time monitoring of humidity levels, wind shear, and precipitation rates. The implementation of such systems empowers city planners to make informed decisions regarding construction permits in flood-prone zones and helps emergency services deploy resources preemptively.</w:t>
      </w:r>
    </w:p>
    <w:bookmarkEnd w:id="25"/>
    <w:bookmarkStart w:id="26" w:name="economic-implications"/>
    <w:p>
      <w:pPr>
        <w:pStyle w:val="Heading3"/>
      </w:pPr>
      <w:r>
        <w:t xml:space="preserve">Economic Implications</w:t>
      </w:r>
    </w:p>
    <w:p>
      <w:pPr>
        <w:pStyle w:val="FirstParagraph"/>
      </w:pPr>
      <w:r>
        <w:t xml:space="preserve">The economic impact of inaccurate forecasting cannot be overstated. For a bustling trade center, even an hour of unexpected heavy rain can paralyze transportation networks and disrupt supply chains. Port operations at the Apapa-Tincan Island axis are particularly vulnerable to high winds and rough seas. By employing a rigorous protocol led by experienced</w:t>
      </w:r>
      <w:r>
        <w:t xml:space="preserve"> </w:t>
      </w:r>
      <w:r>
        <w:rPr>
          <w:bCs/>
          <w:b/>
        </w:rPr>
        <w:t xml:space="preserve">Meteorologist</w:t>
      </w:r>
      <w:r>
        <w:t xml:space="preserve">s, businesses can optimize logistics schedules, reduce cargo loss due to water damage, and ensure the safety of maritime workers. This economic resilience is vital for sustaining growth in the region.</w:t>
      </w:r>
    </w:p>
    <w:bookmarkEnd w:id="26"/>
    <w:bookmarkStart w:id="27" w:name="social-impact-public-health"/>
    <w:p>
      <w:pPr>
        <w:pStyle w:val="Heading3"/>
      </w:pPr>
      <w:r>
        <w:t xml:space="preserve">Social Impact &amp; Public Health</w:t>
      </w:r>
    </w:p>
    <w:p>
      <w:pPr>
        <w:numPr>
          <w:ilvl w:val="0"/>
          <w:numId w:val="1001"/>
        </w:numPr>
        <w:pStyle w:val="Compact"/>
      </w:pPr>
      <w:r>
        <w:rPr>
          <w:bCs/>
          <w:b/>
        </w:rPr>
        <w:t xml:space="preserve">Disease Prevention:</w:t>
      </w:r>
    </w:p>
    <w:p>
      <w:pPr>
        <w:numPr>
          <w:ilvl w:val="0"/>
          <w:numId w:val="1001"/>
        </w:numPr>
        <w:pStyle w:val="Compact"/>
      </w:pPr>
      <w:r>
        <w:rPr>
          <w:bCs/>
          <w:b/>
        </w:rPr>
        <w:t xml:space="preserve">Crowd Control:</w:t>
      </w:r>
    </w:p>
    <w:p>
      <w:pPr>
        <w:numPr>
          <w:ilvl w:val="0"/>
          <w:numId w:val="1001"/>
        </w:numPr>
        <w:pStyle w:val="Compact"/>
      </w:pPr>
      <w:r>
        <w:rPr>
          <w:bCs/>
          <w:b/>
        </w:rPr>
        <w:t xml:space="preserve">Agriculture:</w:t>
      </w:r>
    </w:p>
    <w:bookmarkEnd w:id="27"/>
    <w:bookmarkStart w:id="28" w:name="meteorologist-tools-of-the-trade"/>
    <w:p>
      <w:pPr>
        <w:pStyle w:val="Heading3"/>
      </w:pPr>
      <w:r>
        <w:rPr>
          <w:bCs/>
          <w:b/>
        </w:rPr>
        <w:t xml:space="preserve">Meteorologist</w:t>
      </w:r>
      <w:r>
        <w:t xml:space="preserve">: Tools of the Trade</w:t>
      </w:r>
    </w:p>
    <w:p>
      <w:pPr>
        <w:pStyle w:val="FirstParagraph"/>
      </w:pPr>
      <w:r>
        <w:t xml:space="preserve">To combat these challenges, several advanced technologies are being deployed:</w:t>
      </w:r>
    </w:p>
    <w:p>
      <w:pPr>
        <w:numPr>
          <w:ilvl w:val="0"/>
          <w:numId w:val="1002"/>
        </w:numPr>
        <w:pStyle w:val="Compact"/>
      </w:pPr>
      <w:r>
        <w:rPr>
          <w:bCs/>
          <w:b/>
        </w:rPr>
        <w:t xml:space="preserve">Doppler Radar Networks:</w:t>
      </w:r>
    </w:p>
    <w:p>
      <w:pPr>
        <w:numPr>
          <w:ilvl w:val="0"/>
          <w:numId w:val="1002"/>
        </w:numPr>
        <w:pStyle w:val="Compact"/>
      </w:pPr>
      <w:r>
        <w:rPr>
          <w:bCs/>
          <w:b/>
        </w:rPr>
        <w:t xml:space="preserve">Satellite Imagery Analysis:</w:t>
      </w:r>
    </w:p>
    <w:p>
      <w:pPr>
        <w:numPr>
          <w:ilvl w:val="0"/>
          <w:numId w:val="1002"/>
        </w:numPr>
        <w:pStyle w:val="Compact"/>
      </w:pPr>
      <w:r>
        <w:rPr>
          <w:bCs/>
          <w:b/>
        </w:rPr>
        <w:t xml:space="preserve">Climatic Modeling Software:</w:t>
      </w:r>
    </w:p>
    <w:bookmarkEnd w:id="28"/>
    <w:bookmarkStart w:id="29" w:name="recommendations-for-future-action"/>
    <w:p>
      <w:pPr>
        <w:pStyle w:val="Heading3"/>
      </w:pPr>
      <w:r>
        <w:t xml:space="preserve">Recommendations for Future Action</w:t>
      </w:r>
    </w:p>
    <w:p>
      <w:pPr>
        <w:pStyle w:val="FirstParagraph"/>
      </w:pPr>
      <w:r>
        <w:t xml:space="preserve">To enhance resilience in this region, several steps are recommended:</w:t>
      </w:r>
    </w:p>
    <w:p>
      <w:pPr>
        <w:numPr>
          <w:ilvl w:val="0"/>
          <w:numId w:val="1003"/>
        </w:numPr>
        <w:pStyle w:val="Compact"/>
      </w:pPr>
      <w:r>
        <w:rPr>
          <w:bCs/>
          <w:b/>
        </w:rPr>
        <w:t xml:space="preserve">Institutional Strengthening:</w:t>
      </w:r>
    </w:p>
    <w:p>
      <w:pPr>
        <w:numPr>
          <w:ilvl w:val="0"/>
          <w:numId w:val="1003"/>
        </w:numPr>
        <w:pStyle w:val="Compact"/>
      </w:pPr>
      <w:r>
        <w:rPr>
          <w:bCs/>
          <w:b/>
        </w:rPr>
        <w:t xml:space="preserve">Data Sharing Protocols:</w:t>
      </w:r>
    </w:p>
    <w:p>
      <w:pPr>
        <w:numPr>
          <w:ilvl w:val="0"/>
          <w:numId w:val="1003"/>
        </w:numPr>
        <w:pStyle w:val="Compact"/>
      </w:pPr>
      <w:r>
        <w:rPr>
          <w:bCs/>
          <w:b/>
        </w:rPr>
        <w:t xml:space="preserve">Public Awareness Campaigns:</w:t>
      </w:r>
    </w:p>
    <w:bookmarkEnd w:id="29"/>
    <w:p>
      <w:pPr>
        <w:pStyle w:val="FirstParagraph"/>
      </w:pPr>
      <w:r>
        <w:t xml:space="preserve">In conclusion, the intersection of advanced atmospheric science and urban planning offers a pathway toward sustainable development. By recognizing the specific needs of this coastal megacity and empowering experts in</w:t>
      </w:r>
      <w:r>
        <w:t xml:space="preserve"> </w:t>
      </w:r>
      <w:r>
        <w:rPr>
          <w:bCs/>
          <w:b/>
        </w:rPr>
        <w:t xml:space="preserve">Meteorologist</w:t>
      </w:r>
      <w:r>
        <w:t xml:space="preserve"> </w:t>
      </w:r>
      <w:r>
        <w:t xml:space="preserve">fields, we can mitigate risks and protect lives.</w:t>
      </w:r>
    </w:p>
    <w:bookmarkStart w:id="30" w:name="nigeria-lagos-a-model-for-the-future"/>
    <w:p>
      <w:pPr>
        <w:pStyle w:val="Heading3"/>
      </w:pPr>
      <w:r>
        <w:rPr>
          <w:bCs/>
          <w:b/>
        </w:rPr>
        <w:t xml:space="preserve">Nigeria, Lagos</w:t>
      </w:r>
      <w:r>
        <w:t xml:space="preserve">: A Model for the Future?</w:t>
      </w:r>
    </w:p>
    <w:p>
      <w:pPr>
        <w:pStyle w:val="FirstParagraph"/>
      </w:pPr>
      <w:r>
        <w:t xml:space="preserve">If successful implementation occurs here, this model could serve as a blueprint for other rapidly growing coastal cities across Africa. The synergy between technology, policy, and expert scientific advice is crucial.</w:t>
      </w:r>
    </w:p>
    <w:bookmarkEnd w:id="30"/>
    <w:p>
      <w:pPr>
        <w:pStyle w:val="BodyText"/>
      </w:pPr>
      <w:r>
        <w:t xml:space="preserve">Contact us: research@urbanmetreology.org</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Meteorology in Nigeria, Lagos</dc:title>
  <dc:creator/>
  <dc:language>en</dc:language>
  <cp:keywords/>
  <dcterms:created xsi:type="dcterms:W3CDTF">2026-07-29T14:07:28Z</dcterms:created>
  <dcterms:modified xsi:type="dcterms:W3CDTF">2026-07-29T14:07:28Z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