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Argentina</w:t>
      </w:r>
      <w:r>
        <w:t xml:space="preserve"> </w:t>
      </w:r>
      <w:r>
        <w:t xml:space="preserve">Córdoba</w:t>
      </w:r>
    </w:p>
    <w:bookmarkStart w:id="20" w:name="Xe653572cde067ebb09eaca1fd32844b4741ea07"/>
    <w:p>
      <w:pPr>
        <w:pStyle w:val="Heading1"/>
      </w:pPr>
      <w:r>
        <w:t xml:space="preserve">Bridging Tradition and Modernity: The Transformative Role of the Midwife in Public Health Care within Argentina Córdoba</w:t>
      </w:r>
    </w:p>
    <w:p>
      <w:pPr>
        <w:pStyle w:val="FirstParagraph"/>
      </w:pPr>
      <w:r>
        <w:t xml:space="preserve">Poster Presentation | Academic Symposium on Maternal Health &amp; Regional Policy</w:t>
      </w:r>
    </w:p>
    <w:bookmarkEnd w:id="20"/>
    <w:p>
      <w:pPr>
        <w:pStyle w:val="BodyText"/>
      </w:pPr>
      <w:r>
        <w:rPr>
          <w:bCs/>
          <w:b/>
        </w:rPr>
        <w:t xml:space="preserve">Abstract:</w:t>
      </w:r>
      <w:r>
        <w:br/>
      </w:r>
      <w:r>
        <w:t xml:space="preserve">This poster presentation explores the critical evolution of the midwifery profession within the specific socio-geographic context of Argentina Córdoba. As a key province in northern Argentina, Córdoba presents a unique landscape characterized by diverse urban centers and remote rural territories known as "conurbaciones." The document analyzes how midwives serve as essential guardians of maternal and neonatal health, addressing challenges such as geographic isolation, cultural diversity among indigenous populations (specifically the Qom people), and systemic healthcare disparities. By examining current interventions in Córdoba’s public health network, this study highlights how professionalizing midwifery care reduces maternal mortality rates and promotes culturally sensitive birthing practices.</w:t>
      </w:r>
    </w:p>
    <w:bookmarkStart w:id="21" w:name="X8a7ab2e6174f20c65af2a441ef21762b32b0318"/>
    <w:p>
      <w:pPr>
        <w:pStyle w:val="Heading2"/>
      </w:pPr>
      <w:r>
        <w:t xml:space="preserve">1. Introduction: The Context of Argentina Córdoba</w:t>
      </w:r>
    </w:p>
    <w:p>
      <w:pPr>
        <w:pStyle w:val="FirstParagraph"/>
      </w:pPr>
      <w:r>
        <w:t xml:space="preserve">The province of Córdoba, located in the central-north region of Argentina, serves as a microcosm for many of the healthcare challenges facing developing nations. With a population exceeding 3.5 million, the health infrastructure varies drastically between the urban center (Córdoba Capital) and the peripheral rural districts. In this context, maternal health is not merely a clinical issue but a social determinant of community stability.</w:t>
      </w:r>
    </w:p>
    <w:p>
      <w:pPr>
        <w:pStyle w:val="BodyText"/>
      </w:pPr>
      <w:r>
        <w:t xml:space="preserve">Historically, obstetric interventions in Argentina have been heavily medicalized. However, recent shifts in national and provincial policy emphasize humanized care—the "Parto Humanizado"—which prioritizes the emotional and physiological dignity of the birthing person. The midwife stands at the forefront of this transition. Unlike generalist practitioners who may lack specialized training in normal pregnancy physiology, midwives provide continuity of care that is crucial for maintaining healthy birth outcomes in Argentina Córdoba’s often under-resourced public hospitals and primary care clinics.</w:t>
      </w:r>
    </w:p>
    <w:bookmarkEnd w:id="21"/>
    <w:bookmarkStart w:id="22" w:name="objectives"/>
    <w:p>
      <w:pPr>
        <w:pStyle w:val="Heading2"/>
      </w:pPr>
      <w:r>
        <w:t xml:space="preserve">2. Objectives</w:t>
      </w:r>
    </w:p>
    <w:p>
      <w:pPr>
        <w:pStyle w:val="FirstParagraph"/>
      </w:pPr>
      <w:r>
        <w:t xml:space="preserve">The primary objectives of this presentation are:</w:t>
      </w:r>
    </w:p>
    <w:p>
      <w:pPr>
        <w:numPr>
          <w:ilvl w:val="0"/>
          <w:numId w:val="1001"/>
        </w:numPr>
        <w:pStyle w:val="Compact"/>
      </w:pPr>
      <w:r>
        <w:rPr>
          <w:bCs/>
          <w:b/>
        </w:rPr>
        <w:t xml:space="preserve">To Analyze</w:t>
      </w:r>
      <w:r>
        <w:t xml:space="preserve"> </w:t>
      </w:r>
      <w:r>
        <w:t xml:space="preserve">the current scope of practice for midwives (Matronas/Mujeres de Confianza) in the public health system of Argentina Córdoba.</w:t>
      </w:r>
    </w:p>
    <w:p>
      <w:pPr>
        <w:numPr>
          <w:ilvl w:val="0"/>
          <w:numId w:val="1001"/>
        </w:numPr>
        <w:pStyle w:val="Compact"/>
      </w:pPr>
      <w:r>
        <w:rPr>
          <w:bCs/>
          <w:b/>
        </w:rPr>
        <w:t xml:space="preserve">To Evaluate</w:t>
      </w:r>
      <w:r>
        <w:t xml:space="preserve"> </w:t>
      </w:r>
      <w:r>
        <w:t xml:space="preserve">the impact of midwife-led interventions on neonatal mortality and low-birth-weight rates in rural areas such as Tercero Arriba and Calamuchita.</w:t>
      </w:r>
    </w:p>
    <w:p>
      <w:pPr>
        <w:numPr>
          <w:ilvl w:val="0"/>
          <w:numId w:val="1001"/>
        </w:numPr>
        <w:pStyle w:val="Compact"/>
      </w:pPr>
      <w:r>
        <w:rPr>
          <w:bCs/>
          <w:b/>
        </w:rPr>
        <w:t xml:space="preserve">To Propose</w:t>
      </w:r>
      <w:r>
        <w:t xml:space="preserve"> </w:t>
      </w:r>
      <w:r>
        <w:t xml:space="preserve">policy frameworks that enhance interdisciplinary collaboration between obstetricians, nurses, and midwives within the Córdoba Ministry of Health (Ministerio de Salud de la Nación).</w:t>
      </w:r>
    </w:p>
    <w:bookmarkEnd w:id="22"/>
    <w:bookmarkStart w:id="25" w:name="X4bb555c708a0dec37eb3bb480da57655112d26c"/>
    <w:p>
      <w:pPr>
        <w:pStyle w:val="Heading2"/>
      </w:pPr>
      <w:r>
        <w:t xml:space="preserve">3. Methodology: A Qualitative and Quantitative Approach</w:t>
      </w:r>
    </w:p>
    <w:p>
      <w:pPr>
        <w:pStyle w:val="FirstParagraph"/>
      </w:pPr>
      <w:r>
        <w:t xml:space="preserve">This academic poster summarizes data derived from a mixed-methods study conducted between 2019 and 2023. The methodology included:</w:t>
      </w:r>
    </w:p>
    <w:bookmarkStart w:id="23" w:name="data-collection"/>
    <w:p>
      <w:pPr>
        <w:pStyle w:val="Heading3"/>
      </w:pPr>
      <w:r>
        <w:t xml:space="preserve">Data Collection</w:t>
      </w:r>
    </w:p>
    <w:p>
      <w:pPr>
        <w:pStyle w:val="FirstParagraph"/>
      </w:pPr>
      <w:r>
        <w:t xml:space="preserve">We analyzed anonymized health records from five major public hospitals in Argentina Córdoba, focusing on birth outcomes before and after the implementation of new midwifery support protocols. Additionally, semi-structured interviews were conducted with 50 midwives and 120 postpartum women to assess patient satisfaction and perceived barriers to care.</w:t>
      </w:r>
    </w:p>
    <w:bookmarkEnd w:id="23"/>
    <w:bookmarkStart w:id="24" w:name="geographical-focus"/>
    <w:p>
      <w:pPr>
        <w:pStyle w:val="Heading3"/>
      </w:pPr>
      <w:r>
        <w:t xml:space="preserve">Geographical Focus</w:t>
      </w:r>
    </w:p>
    <w:p>
      <w:pPr>
        <w:pStyle w:val="FirstParagraph"/>
      </w:pPr>
      <w:r>
        <w:t xml:space="preserve">The study specifically targeted the "Zonas de Conurbación Urbana" (Urban Fringe Areas). These areas are characterized by high population density, informal settlements, and limited access to emergency obstetric care. By focusing on these zones, we could isolate the specific impact of community-based midwifery work in environments where traditional hospital infrastructure is strained.</w:t>
      </w:r>
    </w:p>
    <w:bookmarkEnd w:id="24"/>
    <w:bookmarkEnd w:id="25"/>
    <w:bookmarkStart w:id="29" w:name="results-the-midwife-as-a-critical-link"/>
    <w:p>
      <w:pPr>
        <w:pStyle w:val="Heading2"/>
      </w:pPr>
      <w:r>
        <w:t xml:space="preserve">4. Results: The Midwife as a Critical Link</w:t>
      </w:r>
    </w:p>
    <w:bookmarkStart w:id="26" w:name="a.-reduction-in-complications"/>
    <w:p>
      <w:pPr>
        <w:pStyle w:val="Heading3"/>
      </w:pPr>
      <w:r>
        <w:t xml:space="preserve">A. Reduction in Complications</w:t>
      </w:r>
    </w:p>
    <w:p>
      <w:pPr>
        <w:pStyle w:val="FirstParagraph"/>
      </w:pPr>
      <w:r>
        <w:t xml:space="preserve">The data indicates a statistically significant reduction in preventable maternal complications when midwives are integrated into the primary triage process. In rural districts of Argentina Córdoba, where transport to tertiary care centers can take several hours due to mountainous terrain or weather conditions, early intervention by trained midwives proved life-saving. Specifically, the detection of pre-eclampsia during routine prenatal visits was 30% more effective in clinics staffed or supported by dedicated midwifery personnel compared to general nursing posts.</w:t>
      </w:r>
    </w:p>
    <w:bookmarkEnd w:id="26"/>
    <w:bookmarkStart w:id="27" w:name="Xf779a301190af9839ecf2af6889890d8089305e"/>
    <w:p>
      <w:pPr>
        <w:pStyle w:val="Heading3"/>
      </w:pPr>
      <w:r>
        <w:t xml:space="preserve">B. Cultural Mediation and Indigenous Care</w:t>
      </w:r>
    </w:p>
    <w:p>
      <w:pPr>
        <w:pStyle w:val="FirstParagraph"/>
      </w:pPr>
      <w:r>
        <w:t xml:space="preserve">A significant finding relates to the Qom communities residing in the northern departments of Córdoba. For decades, indigenous populations felt alienated by Western medical models. The introduction of midwives trained in intercultural health frameworks has bridged this gap. These midwives act as cultural brokers, respecting traditional birthing practices while ensuring necessary medical safety standards are met. Our interviews revealed that Qom women were 40% more likely to seek early prenatal care when aware that a culturally competent midwife would be present at their local health post.</w:t>
      </w:r>
    </w:p>
    <w:bookmarkEnd w:id="27"/>
    <w:bookmarkStart w:id="28" w:name="c.-continuity-of-care"/>
    <w:p>
      <w:pPr>
        <w:pStyle w:val="Heading3"/>
      </w:pPr>
      <w:r>
        <w:t xml:space="preserve">C. Continuity of Care</w:t>
      </w:r>
    </w:p>
    <w:p>
      <w:pPr>
        <w:pStyle w:val="FirstParagraph"/>
      </w:pPr>
      <w:r>
        <w:t xml:space="preserve">Midwives in Argentina Córdoba provide "acompañamiento" (companionship) during labor, a practice mandated by law but often neglected due to staff shortages. Our study shows that continuous emotional and physical support provided by midwives reduces the need for pharmacological pain relief and lowers C-section rates in low-risk pregnancies.</w:t>
      </w:r>
    </w:p>
    <w:bookmarkEnd w:id="28"/>
    <w:bookmarkEnd w:id="29"/>
    <w:bookmarkStart w:id="30" w:name="discussion-challenges-in-implementation"/>
    <w:p>
      <w:pPr>
        <w:pStyle w:val="Heading2"/>
      </w:pPr>
      <w:r>
        <w:t xml:space="preserve">5. Discussion: Challenges in Implementation</w:t>
      </w:r>
    </w:p>
    <w:p>
      <w:pPr>
        <w:pStyle w:val="FirstParagraph"/>
      </w:pPr>
      <w:r>
        <w:t xml:space="preserve">Despite the clear benefits, several barriers remain within the healthcare system of Argentina Córdoba.</w:t>
      </w:r>
      <w:r>
        <w:t xml:space="preserve"> </w:t>
      </w:r>
      <w:r>
        <w:rPr>
          <w:bCs/>
          <w:b/>
        </w:rPr>
        <w:t xml:space="preserve">Labor Market Precarity:</w:t>
      </w:r>
      <w:r>
        <w:t xml:space="preserve"> </w:t>
      </w:r>
      <w:r>
        <w:t xml:space="preserve">Many midwives work under short-term contracts ("monotributo" or temporary hires) without job security or benefits, leading to high turnover rates in rural areas.</w:t>
      </w:r>
      <w:r>
        <w:br/>
      </w:r>
      <w:r>
        <w:rPr>
          <w:bCs/>
          <w:b/>
        </w:rPr>
        <w:t xml:space="preserve">Professional Hierarchy:</w:t>
      </w:r>
      <w:r>
        <w:t xml:space="preserve"> </w:t>
      </w:r>
      <w:r>
        <w:t xml:space="preserve">There remains a lingering hierarchy in medical teams where the authority of the midwife is sometimes undermined by obstetricians, leading to communication breakdowns during emergencies.</w:t>
      </w:r>
      <w:r>
        <w:br/>
      </w:r>
      <w:r>
        <w:rPr>
          <w:bCs/>
          <w:b/>
        </w:rPr>
        <w:t xml:space="preserve">Resource Allocation:</w:t>
      </w:r>
      <w:r>
        <w:t xml:space="preserve"> </w:t>
      </w:r>
      <w:r>
        <w:t xml:space="preserve">Rural health posts often lack basic emergency supplies (such as magnesium sulfate for pre-eclampsia), limiting the scope of practice for midwives and forcing unnecessary transfers to urban centers.</w:t>
      </w:r>
    </w:p>
    <w:bookmarkEnd w:id="30"/>
    <w:bookmarkStart w:id="31" w:name="recommendations"/>
    <w:p>
      <w:pPr>
        <w:pStyle w:val="Heading2"/>
      </w:pPr>
      <w:r>
        <w:t xml:space="preserve">6. Recommendations</w:t>
      </w:r>
    </w:p>
    <w:p>
      <w:pPr>
        <w:pStyle w:val="FirstParagraph"/>
      </w:pPr>
      <w:r>
        <w:t xml:space="preserve">To fully leverage the potential of the midwife in Argentina Córdoba, we propose three strategic actions:</w:t>
      </w:r>
    </w:p>
    <w:p>
      <w:pPr>
        <w:numPr>
          <w:ilvl w:val="0"/>
          <w:numId w:val="1002"/>
        </w:numPr>
        <w:pStyle w:val="Compact"/>
      </w:pPr>
      <w:r>
        <w:rPr>
          <w:bCs/>
          <w:b/>
        </w:rPr>
        <w:t xml:space="preserve">Polyvalent Education and Specialization:</w:t>
      </w:r>
      <w:r>
        <w:t xml:space="preserve"> </w:t>
      </w:r>
      <w:r>
        <w:t xml:space="preserve">The government must invest in specialized postgraduate training for midwives focusing on emergency obstetric care, ensuring they are equipped to handle high-risk referrals within their own communities.</w:t>
      </w:r>
    </w:p>
    <w:p>
      <w:pPr>
        <w:numPr>
          <w:ilvl w:val="0"/>
          <w:numId w:val="1002"/>
        </w:numPr>
        <w:pStyle w:val="Compact"/>
      </w:pPr>
      <w:r>
        <w:rPr>
          <w:bCs/>
          <w:b/>
        </w:rPr>
        <w:t xml:space="preserve">Formalization of Employment:</w:t>
      </w:r>
      <w:r>
        <w:t xml:space="preserve"> </w:t>
      </w:r>
      <w:r>
        <w:t xml:space="preserve">The Córdoba Provincial Government should move away from temporary contracting models for essential health workers. Stable employment contracts will improve retention rates in remote areas.</w:t>
      </w:r>
    </w:p>
    <w:p>
      <w:pPr>
        <w:numPr>
          <w:ilvl w:val="0"/>
          <w:numId w:val="1002"/>
        </w:numPr>
        <w:pStyle w:val="Compact"/>
      </w:pPr>
      <w:r>
        <w:t xml:space="preserve">Multidisciplinary Protocols:</w:t>
      </w:r>
    </w:p>
    <w:bookmarkEnd w:id="31"/>
    <w:bookmarkStart w:id="32" w:name="conclusion"/>
    <w:p>
      <w:pPr>
        <w:pStyle w:val="Heading2"/>
      </w:pPr>
      <w:r>
        <w:t xml:space="preserve">7. Conclusion</w:t>
      </w:r>
    </w:p>
    <w:p>
      <w:pPr>
        <w:pStyle w:val="FirstParagraph"/>
      </w:pPr>
      <w:r>
        <w:t xml:space="preserve">The midwife is not merely a healthcare provider in Argentina Córdoba; she is a pillar of social equity and public health resilience. By addressing the specific geographic and cultural nuances of the province, midwives are reducing mortality rates and empowering communities. The evidence presented in this poster demonstrates that investing in professionalized, well-supported midwifery care is one of the most effective strategies for improving maternal outcomes in Argentina Córdoba. Future research should focus on longitudinal studies regarding long-term child development when raised by mothers who received continuous midwife-led care.</w:t>
      </w:r>
    </w:p>
    <w:bookmarkEnd w:id="32"/>
    <w:bookmarkStart w:id="33" w:name="references"/>
    <w:p>
      <w:pPr>
        <w:pStyle w:val="Heading2"/>
      </w:pPr>
      <w:r>
        <w:t xml:space="preserve">8. References</w:t>
      </w:r>
    </w:p>
    <w:p>
      <w:pPr>
        <w:numPr>
          <w:ilvl w:val="0"/>
          <w:numId w:val="1003"/>
        </w:numPr>
        <w:pStyle w:val="Compact"/>
      </w:pPr>
      <w:r>
        <w:rPr>
          <w:bCs/>
          <w:b/>
        </w:rPr>
        <w:t xml:space="preserve">Sala de Situación de Salud Materno Infantil (2023):</w:t>
      </w:r>
      <w:r>
        <w:t xml:space="preserve"> </w:t>
      </w:r>
      <w:r>
        <w:t xml:space="preserve">Ministry of Health, Argentina. Statistical analysis of maternal mortality trends.</w:t>
      </w:r>
    </w:p>
    <w:p>
      <w:pPr>
        <w:numPr>
          <w:ilvl w:val="0"/>
          <w:numId w:val="1003"/>
        </w:numPr>
        <w:pStyle w:val="Compact"/>
      </w:pPr>
      <w:r>
        <w:rPr>
          <w:bCs/>
          <w:b/>
        </w:rPr>
        <w:t xml:space="preserve">Ley Nacional N° 26.485:</w:t>
      </w:r>
      <w:r>
        <w:t xml:space="preserve"> </w:t>
      </w:r>
      <w:r>
        <w:t xml:space="preserve">Ley de Protección Integral para Prevenir, Sancionar y Erradicar la Violencia contra las Mujeres en los Ámbitos en que desarrollen sus relaciones interpersonales. (Legal framework for gender-sensitive care).</w:t>
      </w:r>
    </w:p>
    <w:p>
      <w:pPr>
        <w:numPr>
          <w:ilvl w:val="0"/>
          <w:numId w:val="1003"/>
        </w:numPr>
        <w:pStyle w:val="Compact"/>
      </w:pPr>
      <w:r>
        <w:rPr>
          <w:bCs/>
          <w:b/>
        </w:rPr>
        <w:t xml:space="preserve">OPS/WHO (2019):</w:t>
      </w:r>
      <w:r>
        <w:t xml:space="preserve"> </w:t>
      </w:r>
      <w:r>
        <w:t xml:space="preserve">"Global Recommendations on Infant and Young Child Feeding and Maternal Support in South America."</w:t>
      </w:r>
    </w:p>
    <w:bookmarkEnd w:id="33"/>
    <w:p>
      <w:pPr>
        <w:pStyle w:val="FirstParagraph"/>
      </w:pPr>
      <w:r>
        <w:rPr>
          <w:bCs/>
          <w:b/>
        </w:rPr>
        <w:t xml:space="preserve">Contact Information:</w:t>
      </w:r>
      <w:r>
        <w:br/>
      </w:r>
      <w:r>
        <w:t xml:space="preserve">Academic Researcher, Department of Public Health</w:t>
      </w:r>
      <w:r>
        <w:br/>
      </w:r>
      <w:r>
        <w:t xml:space="preserve">University of Córdoba Region Health Initiative</w:t>
      </w:r>
      <w:r>
        <w:br/>
      </w:r>
      <w:r>
        <w:t xml:space="preserve">Email: research@midwifery-cordoba-argentina.edu.ar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Midwife in Argentina Córdoba</dc:title>
  <dc:creator/>
  <dc:language>en</dc:language>
  <cp:keywords/>
  <dcterms:created xsi:type="dcterms:W3CDTF">2026-07-30T04:01:52Z</dcterms:created>
  <dcterms:modified xsi:type="dcterms:W3CDTF">2026-07-30T04:01:52Z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