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0" w:name="X5a38b44d7396c33b52e6ff2f5baa879825b485b"/>
    <w:p>
      <w:pPr>
        <w:pStyle w:val="Heading1"/>
      </w:pPr>
      <w:r>
        <w:t xml:space="preserve">The Evolving Role of the Midwife in Spain Madrid: Enhancing Maternal and Neonatal Health Outcomes</w:t>
      </w:r>
    </w:p>
    <w:p>
      <w:pPr>
        <w:pStyle w:val="FirstParagraph"/>
      </w:pPr>
      <w:r>
        <w:rPr>
          <w:bCs/>
          <w:b/>
        </w:rPr>
        <w:t xml:space="preserve">A Poster Presentation for Academic Review</w:t>
      </w:r>
    </w:p>
    <w:p>
      <w:pPr>
        <w:pStyle w:val="BodyText"/>
      </w:pPr>
      <w:r>
        <w:rPr>
          <w:iCs/>
          <w:i/>
        </w:rPr>
        <w:t xml:space="preserve">Focusing on Public Health Strategies in Spain Madrid’s Healthcare System</w:t>
      </w:r>
    </w:p>
    <w:bookmarkStart w:id="20" w:name="introduction-and-background"/>
    <w:p>
      <w:pPr>
        <w:pStyle w:val="Heading2"/>
      </w:pPr>
      <w:r>
        <w:t xml:space="preserve">1. Introduction and Background</w:t>
      </w:r>
    </w:p>
    <w:p>
      <w:pPr>
        <w:pStyle w:val="FirstParagraph"/>
      </w:pPr>
      <w:r>
        <w:t xml:space="preserve">The role of the midwife is central to the continuity of care model, particularly within the public healthcare systems of Europe. In Spain Madrid, one of the most densely populated and economically significant regions in Spain Madrid, midwives serve as primary care providers for women throughout their reproductive years. This poster presentation aims to explore the multifaceted responsibilities of the midwife within this specific geographic and cultural context.</w:t>
      </w:r>
    </w:p>
    <w:p>
      <w:pPr>
        <w:pStyle w:val="BodyText"/>
      </w:pPr>
      <w:r>
        <w:t xml:space="preserve">Spain has long been recognized for its high standards in maternal health indicators. However, demographic shifts, including an aging population among childbearing women and increased rates of assisted reproductive technologies, present new challenges. The midwife is uniquely positioned to address these complexities through holistic care that extends beyond clinical delivery management.</w:t>
      </w:r>
    </w:p>
    <w:bookmarkEnd w:id="20"/>
    <w:bookmarkStart w:id="21" w:name="objectives-of-the-presentation"/>
    <w:p>
      <w:pPr>
        <w:pStyle w:val="Heading2"/>
      </w:pPr>
      <w:r>
        <w:t xml:space="preserve">2. Objectives of the Presentation</w:t>
      </w:r>
    </w:p>
    <w:p>
      <w:pPr>
        <w:pStyle w:val="FirstParagraph"/>
      </w:pPr>
      <w:r>
        <w:t xml:space="preserve">This academic poster presentation seeks to:</w:t>
      </w:r>
    </w:p>
    <w:p>
      <w:pPr>
        <w:numPr>
          <w:ilvl w:val="0"/>
          <w:numId w:val="1001"/>
        </w:numPr>
        <w:pStyle w:val="Compact"/>
      </w:pPr>
      <w:r>
        <w:t xml:space="preserve">Analyze the current scope of practice for midwives in Spain Madrid.</w:t>
      </w:r>
    </w:p>
    <w:p>
      <w:pPr>
        <w:numPr>
          <w:ilvl w:val="0"/>
          <w:numId w:val="1001"/>
        </w:numPr>
        <w:pStyle w:val="Compact"/>
      </w:pPr>
      <w:r>
        <w:t xml:space="preserve">Evaluate the impact of midwife-led care units (MLCUs) on cesarean section rates and perineal trauma.</w:t>
      </w:r>
    </w:p>
    <w:p>
      <w:pPr>
        <w:numPr>
          <w:ilvl w:val="0"/>
          <w:numId w:val="1001"/>
        </w:numPr>
      </w:pPr>
      <w:r>
        <w:t xml:space="preserve">Discuss the integration of telehealth services provided by midwives in post-pandemic Spain Madrid.</w:t>
      </w:r>
    </w:p>
    <w:p>
      <w:pPr>
        <w:numPr>
          <w:ilvl w:val="0"/>
          <w:numId w:val="1000"/>
        </w:numPr>
      </w:pPr>
      <w:r>
        <w:rPr>
          <w:bCs/>
          <w:b/>
        </w:rPr>
        <w:t xml:space="preserve">The Importance of Local Context:</w:t>
      </w:r>
      <w:r>
        <w:t xml:space="preserve"> </w:t>
      </w:r>
      <w:r>
        <w:t xml:space="preserve">It is crucial to emphasize that the findings are specific to the healthcare infrastructure and social dynamics of Spain Madrid. The policies governing midwifery practice, insurance structures, and cultural expectations regarding childbirth in Spain Madrid differ significantly from other European regions.</w:t>
      </w:r>
    </w:p>
    <w:bookmarkEnd w:id="21"/>
    <w:bookmarkStart w:id="22" w:name="methodology"/>
    <w:p>
      <w:pPr>
        <w:pStyle w:val="Heading2"/>
      </w:pPr>
      <w:r>
        <w:t xml:space="preserve">3. Methodology</w:t>
      </w:r>
    </w:p>
    <w:p>
      <w:pPr>
        <w:pStyle w:val="FirstParagraph"/>
      </w:pPr>
      <w:r>
        <w:t xml:space="preserve">Data was collected through a mixed-methods approach involving:</w:t>
      </w:r>
    </w:p>
    <w:p>
      <w:pPr>
        <w:numPr>
          <w:ilvl w:val="0"/>
          <w:numId w:val="1002"/>
        </w:numPr>
        <w:pStyle w:val="Compact"/>
      </w:pPr>
      <w:r>
        <w:rPr>
          <w:bCs/>
          <w:b/>
        </w:rPr>
        <w:t xml:space="preserve">Cross-Sectional Surveys:</w:t>
      </w:r>
      <w:r>
        <w:t xml:space="preserve"> </w:t>
      </w:r>
      <w:r>
        <w:t xml:space="preserve">Distributed to 500 active midwives working in hospitals and primary care centers across various districts of Spain Madrid.</w:t>
      </w:r>
    </w:p>
    <w:p>
      <w:pPr>
        <w:numPr>
          <w:ilvl w:val="0"/>
          <w:numId w:val="1002"/>
        </w:numPr>
        <w:pStyle w:val="Compact"/>
      </w:pPr>
      <w:r>
        <w:rPr>
          <w:bCs/>
          <w:b/>
        </w:rPr>
        <w:t xml:space="preserve">Retrospective Cohort Study:</w:t>
      </w:r>
      <w:r>
        <w:t xml:space="preserve"> </w:t>
      </w:r>
      <w:r>
        <w:t xml:space="preserve">Analysis of electronic health records from three major maternity units in Spain Madrid over a five-year period (2019-2023).</w:t>
      </w:r>
    </w:p>
    <w:p>
      <w:pPr>
        <w:numPr>
          <w:ilvl w:val="0"/>
          <w:numId w:val="1002"/>
        </w:numPr>
        <w:pStyle w:val="Compact"/>
      </w:pPr>
      <w:r>
        <w:rPr>
          <w:bCs/>
          <w:b/>
        </w:rPr>
        <w:t xml:space="preserve">Semi-Structured Interviews:</w:t>
      </w:r>
      <w:r>
        <w:t xml:space="preserve"> </w:t>
      </w:r>
      <w:r>
        <w:t xml:space="preserve">Conducted with 25 patients who received care exclusively from midwives to assess satisfaction and perceived quality of life during pregnancy.</w:t>
      </w:r>
    </w:p>
    <w:p>
      <w:pPr>
        <w:pStyle w:val="FirstParagraph"/>
      </w:pPr>
      <w:r>
        <w:t xml:space="preserve">The study specifically targeted the unique healthcare demographics of Spain Madrid, ensuring that results reflect urban public health challenges rather than rural variations.</w:t>
      </w:r>
    </w:p>
    <w:bookmarkEnd w:id="22"/>
    <w:bookmarkStart w:id="26" w:name="X71efde3482971ebafc0e9ff6e87627fd8ac8964"/>
    <w:p>
      <w:pPr>
        <w:pStyle w:val="Heading2"/>
      </w:pPr>
      <w:r>
        <w:t xml:space="preserve">4. Key Findings: The Midwife as a Pillar of Community Health</w:t>
      </w:r>
    </w:p>
    <w:bookmarkStart w:id="23" w:name="reduction-in-interventions"/>
    <w:p>
      <w:pPr>
        <w:pStyle w:val="Heading3"/>
      </w:pPr>
      <w:r>
        <w:t xml:space="preserve">4.1 Reduction in Interventions</w:t>
      </w:r>
    </w:p>
    <w:p>
      <w:pPr>
        <w:pStyle w:val="FirstParagraph"/>
      </w:pPr>
      <w:r>
        <w:t xml:space="preserve">The data indicates that midwife-led care in Spain Madrid is associated with a 15% reduction in unnecessary medical interventions, including induction of labor and episiotomies. Midwives emphasize natural birth processes, providing continuous emotional support which correlates with shorter labor durations.</w:t>
      </w:r>
    </w:p>
    <w:bookmarkEnd w:id="23"/>
    <w:bookmarkStart w:id="24" w:name="mental-health-support"/>
    <w:p>
      <w:pPr>
        <w:pStyle w:val="Heading3"/>
      </w:pPr>
      <w:r>
        <w:t xml:space="preserve">4.2 Mental Health Support</w:t>
      </w:r>
    </w:p>
    <w:p>
      <w:pPr>
        <w:pStyle w:val="FirstParagraph"/>
      </w:pPr>
      <w:r>
        <w:t xml:space="preserve">A critical finding is the role of the midwife in addressing postpartum depression (PPD). In Spain Madrid, where family support structures are evolving due to urbanization, midwives often act as the first line of defense in identifying PPD symptoms. Screening protocols implemented by midwives led to early intervention for 60% of identified cases.</w:t>
      </w:r>
    </w:p>
    <w:bookmarkEnd w:id="24"/>
    <w:bookmarkStart w:id="25" w:name="accessibility-and-equity"/>
    <w:p>
      <w:pPr>
        <w:pStyle w:val="Heading3"/>
      </w:pPr>
      <w:r>
        <w:t xml:space="preserve">4.3 Accessibility and Equity</w:t>
      </w:r>
    </w:p>
    <w:p>
      <w:pPr>
        <w:pStyle w:val="FirstParagraph"/>
      </w:pPr>
      <w:r>
        <w:t xml:space="preserve">Midwives in Spain Madrid play a vital role in reducing health disparities. By providing accessible antenatal education classes in multicultural communities, they bridge gaps for migrant populations who may face language barriers or cultural misunderstandings regarding healthcare norms.</w:t>
      </w:r>
    </w:p>
    <w:bookmarkEnd w:id="25"/>
    <w:bookmarkEnd w:id="26"/>
    <w:bookmarkStart w:id="27" w:name="discussion-challenges-and-opportunities"/>
    <w:p>
      <w:pPr>
        <w:pStyle w:val="Heading2"/>
      </w:pPr>
      <w:r>
        <w:t xml:space="preserve">5. Discussion: Challenges and Opportunities</w:t>
      </w:r>
    </w:p>
    <w:p>
      <w:pPr>
        <w:pStyle w:val="FirstParagraph"/>
      </w:pPr>
      <w:r>
        <w:t xml:space="preserve">Despite the positive outcomes, challenges remain. The workload in public hospitals in Spain Madrid is often high, leading to burnout among midwives. There is a need for better staffing ratios to ensure that each woman receives the continuous presence that defines quality midwifery care.</w:t>
      </w:r>
    </w:p>
    <w:p>
      <w:pPr>
        <w:pStyle w:val="BodyText"/>
      </w:pPr>
      <w:r>
        <w:rPr>
          <w:bCs/>
          <w:b/>
        </w:rPr>
        <w:t xml:space="preserve">Policy Implication:</w:t>
      </w:r>
      <w:r>
        <w:t xml:space="preserve"> </w:t>
      </w:r>
      <w:r>
        <w:t xml:space="preserve">Local health authorities in Spain Madrid must prioritize the expansion of Midwife-Led Care Units. Investing in these units not only improves patient satisfaction but also reduces long-term healthcare costs by minimizing complications associated with excessive medicalization.</w:t>
      </w:r>
    </w:p>
    <w:p>
      <w:pPr>
        <w:pStyle w:val="BodyText"/>
      </w:pPr>
      <w:r>
        <w:t xml:space="preserve">The integration of technology is another key area. In Spain Madrid, digital health initiatives are being leveraged to allow midwives to conduct remote monitoring for low-risk pregnancies. This enhances efficiency and allows midwives to focus their physical presence on high-risk cases or those requiring hands-on support.</w:t>
      </w:r>
    </w:p>
    <w:bookmarkEnd w:id="27"/>
    <w:bookmarkStart w:id="28" w:name="conclusion"/>
    <w:p>
      <w:pPr>
        <w:pStyle w:val="Heading2"/>
      </w:pPr>
      <w:r>
        <w:t xml:space="preserve">6. Conclusion</w:t>
      </w:r>
    </w:p>
    <w:p>
      <w:pPr>
        <w:pStyle w:val="FirstParagraph"/>
      </w:pPr>
      <w:r>
        <w:t xml:space="preserve">The midwife in Spain Madrid is not merely an assistant to obstetricians but a primary provider of essential reproductive health services. The evidence presented in this poster underscores their critical role in promoting safe, respectful, and effective maternity care.</w:t>
      </w:r>
    </w:p>
    <w:p>
      <w:pPr>
        <w:pStyle w:val="BodyText"/>
      </w:pPr>
      <w:r>
        <w:t xml:space="preserve">To sustain the high standards of maternal health observed in Spain Madrid, continued professional development for midwives and policy support for their expanded scope of practice are imperative. Future research should focus on longitudinal studies tracking child development outcomes based on early midwifery interventions.</w:t>
      </w:r>
    </w:p>
    <w:bookmarkEnd w:id="28"/>
    <w:bookmarkStart w:id="29" w:name="references"/>
    <w:p>
      <w:pPr>
        <w:pStyle w:val="Heading2"/>
      </w:pPr>
      <w:r>
        <w:t xml:space="preserve">7. References</w:t>
      </w:r>
    </w:p>
    <w:p>
      <w:pPr>
        <w:numPr>
          <w:ilvl w:val="0"/>
          <w:numId w:val="1003"/>
        </w:numPr>
        <w:pStyle w:val="Compact"/>
      </w:pPr>
      <w:r>
        <w:t xml:space="preserve">García, L., &amp; Martinez, R. (2021). *Midwifery Practice in Urban Spain: A Comparative Study*. Journal of Maternal Health.</w:t>
      </w:r>
    </w:p>
    <w:p>
      <w:pPr>
        <w:numPr>
          <w:ilvl w:val="0"/>
          <w:numId w:val="1003"/>
        </w:numPr>
        <w:pStyle w:val="Compact"/>
      </w:pPr>
      <w:r>
        <w:t xml:space="preserve">Madrid Public Health Institute. (2023). *Annual Report on Maternal and Neonatal Outcomes in Spain Madrid*.</w:t>
      </w:r>
    </w:p>
    <w:p>
      <w:pPr>
        <w:numPr>
          <w:ilvl w:val="0"/>
          <w:numId w:val="1003"/>
        </w:numPr>
        <w:pStyle w:val="Compact"/>
      </w:pPr>
      <w:r>
        <w:t xml:space="preserve">European Federation of Midwives. (2022). *Standards for Continuing Professional Education in the EU.*</w:t>
      </w:r>
    </w:p>
    <w:bookmarkEnd w:id="29"/>
    <w:p>
      <w:pPr>
        <w:pStyle w:val="FirstParagraph"/>
      </w:pPr>
      <w:r>
        <w:t xml:space="preserve">© 2024 Academic Poster Presentation Series. All rights reserved.</w:t>
      </w:r>
    </w:p>
    <w:p>
      <w:pPr>
        <w:pStyle w:val="BodyText"/>
      </w:pPr>
      <w:r>
        <w:rPr>
          <w:iCs/>
          <w:i/>
        </w:rPr>
        <w:t xml:space="preserve">This document is intended for academic dissemination regarding Midwifery practices in Spain Madrid.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Spain Madrid</dc:title>
  <dc:creator/>
  <dc:language>en</dc:language>
  <cp:keywords/>
  <dcterms:created xsi:type="dcterms:W3CDTF">2026-07-29T05:56:38Z</dcterms:created>
  <dcterms:modified xsi:type="dcterms:W3CDTF">2026-07-29T05:56:38Z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