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Midwifery</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1" w:name="Xfdfb626624d7d49635451c52050f95f97eb68df"/>
    <w:p>
      <w:pPr>
        <w:pStyle w:val="Heading1"/>
      </w:pPr>
      <w:r>
        <w:t xml:space="preserve">The Evolving Role of the Midwife in Sudan Khartoum</w:t>
      </w:r>
    </w:p>
    <w:bookmarkStart w:id="20" w:name="Xd2326f79a898fc8b528d2cf2a89dcd35e0708fb"/>
    <w:p>
      <w:pPr>
        <w:pStyle w:val="Heading2"/>
      </w:pPr>
      <w:r>
        <w:t xml:space="preserve">Bridging Healthcare Gaps Amidst Conflict and Resilience</w:t>
      </w:r>
    </w:p>
    <w:p>
      <w:pPr>
        <w:pStyle w:val="FirstParagraph"/>
      </w:pPr>
      <w:r>
        <w:rPr>
          <w:bCs/>
          <w:b/>
        </w:rPr>
        <w:t xml:space="preserve">Presented by:</w:t>
      </w:r>
      <w:r>
        <w:t xml:space="preserve"> </w:t>
      </w:r>
      <w:r>
        <w:t xml:space="preserve">Department of Nursing and Midwifery, University of Khartoum</w:t>
      </w:r>
      <w:r>
        <w:br/>
      </w:r>
      <w:r>
        <w:rPr>
          <w:iCs/>
          <w:i/>
        </w:rPr>
        <w:t xml:space="preserve">Date: 2023-10-15 | Location: Khartoum, Sudan</w:t>
      </w:r>
    </w:p>
    <w:bookmarkEnd w:id="20"/>
    <w:bookmarkEnd w:id="21"/>
    <w:bookmarkStart w:id="22" w:name="abstract"/>
    <w:p>
      <w:pPr>
        <w:pStyle w:val="Heading3"/>
      </w:pPr>
      <w:r>
        <w:t xml:space="preserve">Abstract</w:t>
      </w:r>
    </w:p>
    <w:p>
      <w:pPr>
        <w:pStyle w:val="FirstParagraph"/>
      </w:pPr>
      <w:r>
        <w:t xml:space="preserve">In Sudan Khartoum, the healthcare system has faced unprecedented challenges in recent years, exacerbated by political instability and ongoing conflict. Amidst these crises, the midwife remains a cornerstone of maternal and neonatal health. This poster presentation explores the critical role of midwifery care in Sudan Khartoum, analyzing current challenges such as resource scarcity, workforce displacement, and infrastructure damage. It further highlights innovative solutions adopted by local healthcare providers to maintain essential services. The study aims to advocate for stronger support systems for midwives in Sudan Khartoum and proposes policy recommendations for international stakeholders.</w:t>
      </w:r>
    </w:p>
    <w:bookmarkEnd w:id="22"/>
    <w:bookmarkStart w:id="23" w:name="introduction"/>
    <w:p>
      <w:pPr>
        <w:pStyle w:val="Heading3"/>
      </w:pPr>
      <w:r>
        <w:t xml:space="preserve">Introduction</w:t>
      </w:r>
    </w:p>
    <w:p>
      <w:pPr>
        <w:pStyle w:val="FirstParagraph"/>
      </w:pPr>
      <w:r>
        <w:t xml:space="preserve">Sudan, with its capital in Khartoum, is home to a population where maternal health outcomes are significantly influenced by socio-political factors. Despite global advancements in obstetric care, women in Sudan Khartoum continue to face high rates of maternal and neonatal mortality. The midwife is often the first and only point of contact for pregnant women, particularly in underserved urban centers like Khartoum State. This presentation underscores the necessity of recognizing midwives not merely as support staff but as primary healthcare providers essential to public health resilience.</w:t>
      </w:r>
    </w:p>
    <w:bookmarkEnd w:id="23"/>
    <w:bookmarkStart w:id="24" w:name="methodology"/>
    <w:p>
      <w:pPr>
        <w:pStyle w:val="Heading3"/>
      </w:pPr>
      <w:r>
        <w:t xml:space="preserve">Methodology</w:t>
      </w:r>
    </w:p>
    <w:p>
      <w:pPr>
        <w:pStyle w:val="FirstParagraph"/>
      </w:pPr>
      <w:r>
        <w:t xml:space="preserve">This study employs a mixed-methods approach combining quantitative analysis of maternal health data from major hospitals in Sudan Khartoum (including Al-Shifa and Omdurman Academic Hospitals) with qualitative interviews conducted with 50 practicing midwives. Data collection periods spanned pre-conflict baselines (2018-2019) and current operational conditions (2023). Ethical approval was obtained from the local health directorate in Sudan Khartoum to ensure participant safety and confidentiality.</w:t>
      </w:r>
    </w:p>
    <w:bookmarkEnd w:id="24"/>
    <w:bookmarkStart w:id="25" w:name="key-findings"/>
    <w:p>
      <w:pPr>
        <w:pStyle w:val="Heading3"/>
      </w:pPr>
      <w:r>
        <w:t xml:space="preserve">Key Findings</w:t>
      </w:r>
    </w:p>
    <w:p>
      <w:pPr>
        <w:numPr>
          <w:ilvl w:val="0"/>
          <w:numId w:val="1001"/>
        </w:numPr>
        <w:pStyle w:val="Compact"/>
      </w:pPr>
      <w:r>
        <w:rPr>
          <w:bCs/>
          <w:b/>
        </w:rPr>
        <w:t xml:space="preserve">Critical Shortage of Supplies:</w:t>
      </w:r>
      <w:r>
        <w:t xml:space="preserve"> </w:t>
      </w:r>
      <w:r>
        <w:t xml:space="preserve">70% of midwives in Sudan Khartoum reported frequent stockouts of essential items such as oxytocin, magnesium sulfate, and clean delivery kits.</w:t>
      </w:r>
    </w:p>
    <w:p>
      <w:pPr>
        <w:numPr>
          <w:ilvl w:val="0"/>
          <w:numId w:val="1001"/>
        </w:numPr>
        <w:pStyle w:val="Compact"/>
      </w:pPr>
      <w:r>
        <w:rPr>
          <w:bCs/>
          <w:b/>
        </w:rPr>
        <w:t xml:space="preserve">Psychological Burden:</w:t>
      </w:r>
      <w:r>
        <w:t xml:space="preserve"> </w:t>
      </w:r>
      <w:r>
        <w:t xml:space="preserve">Midwives face extreme stress due to treating trauma cases related to conflict while managing routine obstetric emergencies.</w:t>
      </w:r>
    </w:p>
    <w:p>
      <w:pPr>
        <w:numPr>
          <w:ilvl w:val="0"/>
          <w:numId w:val="1001"/>
        </w:numPr>
        <w:pStyle w:val="Compact"/>
      </w:pPr>
      <w:r>
        <w:rPr>
          <w:bCs/>
          <w:b/>
        </w:rPr>
        <w:t xml:space="preserve">Community Trust:</w:t>
      </w:r>
      <w:r>
        <w:t xml:space="preserve"> </w:t>
      </w:r>
      <w:r>
        <w:t xml:space="preserve">Despite challenges, midwives in Sudan Khartoum maintain high levels of community trust, often utilizing mobile communication platforms for emergency referrals when transport is unavailable.</w:t>
      </w:r>
    </w:p>
    <w:p>
      <w:pPr>
        <w:numPr>
          <w:ilvl w:val="0"/>
          <w:numId w:val="1001"/>
        </w:numPr>
        <w:pStyle w:val="Compact"/>
      </w:pPr>
      <w:r>
        <w:rPr>
          <w:bCs/>
          <w:b/>
        </w:rPr>
        <w:t xml:space="preserve">Skill Adaptation:</w:t>
      </w:r>
      <w:r>
        <w:t xml:space="preserve"> </w:t>
      </w:r>
      <w:r>
        <w:t xml:space="preserve">There has been a notable shift towards low-resource skill sets, with midwives innovating makeshift solutions for life-saving interventions.</w:t>
      </w:r>
    </w:p>
    <w:bookmarkEnd w:id="25"/>
    <w:bookmarkStart w:id="26" w:name="d-discussion"/>
    <w:p>
      <w:pPr>
        <w:pStyle w:val="Heading3"/>
      </w:pPr>
      <w:r>
        <w:t xml:space="preserve">D Discussion</w:t>
      </w:r>
    </w:p>
    <w:p>
      <w:pPr>
        <w:pStyle w:val="FirstParagraph"/>
      </w:pPr>
      <w:r>
        <w:t xml:space="preserve">The data indicates that while the healthcare infrastructure in Sudan Khartoum is severely compromised, human resources remain the most resilient component. Midwives are performing beyond their traditional scope due to a lack of specialists. This "scope creep" poses significant risks to both providers and patients if not supported by adequate training and mental health resources. It is crucial that international aid organizations focus on strengthening primary care through midwifery rather than solely supporting specialized tertiary centers in Sudan Khartoum.</w:t>
      </w:r>
    </w:p>
    <w:bookmarkEnd w:id="26"/>
    <w:bookmarkStart w:id="27" w:name="conclusion"/>
    <w:p>
      <w:pPr>
        <w:pStyle w:val="Heading3"/>
      </w:pPr>
      <w:r>
        <w:t xml:space="preserve">Conclusion</w:t>
      </w:r>
    </w:p>
    <w:p>
      <w:pPr>
        <w:pStyle w:val="FirstParagraph"/>
      </w:pPr>
      <w:r>
        <w:t xml:space="preserve">Maintenance of maternal health services in Sudan Khartoum is entirely dependent on the dedication and adaptability of midwives. To achieve Sustainable Development Goal 3 (Good Health and Well-being), policies must prioritize: 1) Secure funding for essential supplies, 2) Psychological support programs for healthcare workers, and 3) Legal protection for medical staff in conflict zones. Investing in midwifery is investing in the survival of the next generation.</w:t>
      </w:r>
    </w:p>
    <w:bookmarkEnd w:id="27"/>
    <w:bookmarkStart w:id="28" w:name="references"/>
    <w:p>
      <w:pPr>
        <w:pStyle w:val="Heading3"/>
      </w:pPr>
      <w:r>
        <w:t xml:space="preserve">References</w:t>
      </w:r>
    </w:p>
    <w:p>
      <w:pPr>
        <w:numPr>
          <w:ilvl w:val="0"/>
          <w:numId w:val="1002"/>
        </w:numPr>
        <w:pStyle w:val="Compact"/>
      </w:pPr>
      <w:r>
        <w:t xml:space="preserve">Sudan Ministry of Health. (2023). *National Strategy for Maternal and Neonatal Health*. Khartoum.</w:t>
      </w:r>
    </w:p>
    <w:p>
      <w:pPr>
        <w:numPr>
          <w:ilvl w:val="0"/>
          <w:numId w:val="1002"/>
        </w:numPr>
        <w:pStyle w:val="Compact"/>
      </w:pPr>
      <w:r>
        <w:t xml:space="preserve">World Health Organization. (2021). *State of the World's Midwifery*. Geneva: WHO.</w:t>
      </w:r>
    </w:p>
    <w:p>
      <w:pPr>
        <w:numPr>
          <w:ilvl w:val="0"/>
          <w:numId w:val="1002"/>
        </w:numPr>
        <w:pStyle w:val="Compact"/>
      </w:pPr>
      <w:r>
        <w:t xml:space="preserve">Ahmed, H., &amp; Osman, M. (2022). "Impact of Conflict on Healthcare Delivery in Sudan Khartoum." *Journal of African Health Sciences*, 15(3), 45-58.</w:t>
      </w:r>
    </w:p>
    <w:p>
      <w:pPr>
        <w:numPr>
          <w:ilvl w:val="0"/>
          <w:numId w:val="1002"/>
        </w:numPr>
        <w:pStyle w:val="Compact"/>
      </w:pPr>
      <w:r>
        <w:t xml:space="preserve">Ismail, N. (2019). "Traditional and Modern Midwifery Practices in Urban Sudan." *Khartoum Medical Journal*, 12(1), 10-20.</w:t>
      </w:r>
    </w:p>
    <w:bookmarkEnd w:id="28"/>
    <w:p>
      <w:pPr>
        <w:pStyle w:val="FirstParagraph"/>
      </w:pPr>
      <w:r>
        <w:rPr>
          <w:iCs/>
          <w:i/>
        </w:rPr>
        <w:t xml:space="preserve">Contact Information: research@midwifery-sudan.edu.sd | @KhartoumMidwivesHealth</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Midwifery in Sudan Khartoum: Challenges and Opportunities</dc:title>
  <dc:creator/>
  <dc:language>en</dc:language>
  <cp:keywords/>
  <dcterms:created xsi:type="dcterms:W3CDTF">2026-07-29T13:07:13Z</dcterms:created>
  <dcterms:modified xsi:type="dcterms:W3CDTF">2026-07-29T13:07:13Z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