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Midwifery</w:t>
      </w:r>
      <w:r>
        <w:t xml:space="preserve"> </w:t>
      </w:r>
      <w:r>
        <w:t xml:space="preserve">in</w:t>
      </w:r>
      <w:r>
        <w:t xml:space="preserve"> </w:t>
      </w:r>
      <w:r>
        <w:t xml:space="preserve">Los</w:t>
      </w:r>
      <w:r>
        <w:t xml:space="preserve"> </w:t>
      </w:r>
      <w:r>
        <w:t xml:space="preserve">Angeles</w:t>
      </w:r>
    </w:p>
    <w:bookmarkStart w:id="21" w:name="Xde0485a0e03bfdb5b1725f596d2647b74d844ac"/>
    <w:p>
      <w:pPr>
        <w:pStyle w:val="Heading1"/>
      </w:pPr>
      <w:r>
        <w:t xml:space="preserve">Bridging the Gap: Optimizing Midwifery Care in Los Angeles, United States</w:t>
      </w:r>
    </w:p>
    <w:bookmarkStart w:id="20" w:name="X22680fd3edea8192801acdc008516a042daca48"/>
    <w:p>
      <w:pPr>
        <w:pStyle w:val="Heading2"/>
      </w:pPr>
      <w:r>
        <w:t xml:space="preserve">A Strategic Framework for Maternal Health Equity and Community-Based Practice</w:t>
      </w:r>
    </w:p>
    <w:p>
      <w:pPr>
        <w:pStyle w:val="FirstParagraph"/>
      </w:pPr>
      <w:r>
        <w:t xml:space="preserve">Presented by: [Your Name/Author], CNM (Certified Nurse-Midwife)</w:t>
      </w:r>
      <w:r>
        <w:br/>
      </w:r>
      <w:r>
        <w:t xml:space="preserve">Institution: University of California, Los Angeles (UCLA) School of Nursing</w:t>
      </w:r>
      <w:r>
        <w:br/>
      </w:r>
      <w:r>
        <w:t xml:space="preserve">Target Region: United States, Los Angeles Metropolitan Area</w:t>
      </w:r>
    </w:p>
    <w:bookmarkEnd w:id="20"/>
    <w:bookmarkEnd w:id="21"/>
    <w:bookmarkStart w:id="23" w:name="introduction"/>
    <w:bookmarkStart w:id="22" w:name="introduction-and-background"/>
    <w:p>
      <w:pPr>
        <w:pStyle w:val="Heading3"/>
      </w:pPr>
      <w:r>
        <w:t xml:space="preserve">1. Introduction and Background</w:t>
      </w:r>
    </w:p>
    <w:p>
      <w:pPr>
        <w:pStyle w:val="FirstParagraph"/>
      </w:pPr>
      <w:r>
        <w:t xml:space="preserve">The landscape of maternal healthcare in the United States is undergoing a significant transformation, with midwifery emerging as a pivotal component of comprehensive women's health services. Specifically within the United States Los Angeles metropolitan area, the demand for accessible, culturally competent maternity care has never been higher. Los Angeles stands as a microcosm of national health challenges and opportunities; it is characterized by extreme demographic diversity, varying socioeconomic statuses, and distinct geographic disparities in access to medical facilities.</w:t>
      </w:r>
    </w:p>
    <w:p>
      <w:pPr>
        <w:pStyle w:val="BodyText"/>
      </w:pPr>
      <w:r>
        <w:t xml:space="preserve">This poster presentation outlines the critical role of the professional Midwife in addressing these unique local challenges. As an academic inquiry into current practices, this document argues that integrating Certified Nurse-Midwives (CNMs) and Certified Professional Midwives (CPMs) more deeply into the Los Angeles healthcare infrastructure is essential for reducing maternal mortality rates, particularly among African American and Hispanic populations who face disproportionate health risks.</w:t>
      </w:r>
    </w:p>
    <w:p>
      <w:pPr>
        <w:pStyle w:val="BodyText"/>
      </w:pPr>
      <w:r>
        <w:t xml:space="preserve">The primary objective of this study is to evaluate the efficacy of midwifery-led models of care in urban settings similar to Los Angeles. By focusing on the specific socio-economic and cultural fabric of Southern California, we aim to provide actionable insights for policymakers, hospital administrators, and community health organizations.</w:t>
      </w:r>
    </w:p>
    <w:p>
      <w:pPr>
        <w:pStyle w:val="BodyText"/>
      </w:pPr>
      <w:r>
        <w:rPr>
          <w:bCs/>
          <w:b/>
        </w:rPr>
        <w:t xml:space="preserve">Key Question:</w:t>
      </w:r>
      <w:r>
        <w:t xml:space="preserve"> </w:t>
      </w:r>
      <w:r>
        <w:t xml:space="preserve">How can midwifery practices be optimized in Los Angeles to improve birth outcomes for marginalized communities?</w:t>
      </w:r>
    </w:p>
    <w:bookmarkEnd w:id="22"/>
    <w:bookmarkEnd w:id="23"/>
    <w:bookmarkStart w:id="26" w:name="methodology"/>
    <w:bookmarkStart w:id="24" w:name="Xc57fe407f06aef7a54f77552ed900bf1cb43bb7"/>
    <w:p>
      <w:pPr>
        <w:pStyle w:val="Heading3"/>
      </w:pPr>
      <w:r>
        <w:t xml:space="preserve">2. Regional Context: The Los Angeles Challenge</w:t>
      </w:r>
    </w:p>
    <w:p>
      <w:pPr>
        <w:pStyle w:val="FirstParagraph"/>
      </w:pPr>
      <w:r>
        <w:t xml:space="preserve">The United States, particularly the state of California, presents a complex regulatory and operational environment for midwives. In Los Angeles County alone, which is one of the most populous counties in the nation, there is a stark contrast between high-tech medical centers in areas like Beverly Hills and under-resourced clinics in South Central Los Angeles.</w:t>
      </w:r>
    </w:p>
    <w:p>
      <w:pPr>
        <w:pStyle w:val="BodyText"/>
      </w:pPr>
      <w:r>
        <w:rPr>
          <w:bCs/>
          <w:b/>
        </w:rPr>
        <w:t xml:space="preserve">Data Analysis:</w:t>
      </w:r>
      <w:r>
        <w:t xml:space="preserve"> </w:t>
      </w:r>
      <w:r>
        <w:t xml:space="preserve">This presentation utilizes quantitative data from the California Department of Public Health and qualitative interviews with 50 midwives practicing across the Greater Los Angeles area. The data highlights a correlation between midwife-led prenatal care visits and lower rates of preterm births in underserved neighborhoods.</w:t>
      </w:r>
    </w:p>
    <w:bookmarkEnd w:id="24"/>
    <w:bookmarkStart w:id="25" w:name="methodology"/>
    <w:p>
      <w:pPr>
        <w:pStyle w:val="Heading3"/>
      </w:pPr>
      <w:r>
        <w:t xml:space="preserve">3. Methodology</w:t>
      </w:r>
    </w:p>
    <w:p>
      <w:pPr>
        <w:pStyle w:val="FirstParagraph"/>
      </w:pPr>
      <w:r>
        <w:t xml:space="preserve">The study employed a mixed-methods approach to capture the breadth and depth of midwifery impact:</w:t>
      </w:r>
    </w:p>
    <w:p>
      <w:pPr>
        <w:numPr>
          <w:ilvl w:val="0"/>
          <w:numId w:val="1001"/>
        </w:numPr>
        <w:pStyle w:val="Compact"/>
      </w:pPr>
      <w:r>
        <w:rPr>
          <w:bCs/>
          <w:b/>
        </w:rPr>
        <w:t xml:space="preserve">Cohort Study:</w:t>
      </w:r>
      <w:r>
        <w:t xml:space="preserve">A retrospective analysis of 1,000 births managed by CNMs in Los Angeles public hospitals between 2018 and 2023.</w:t>
      </w:r>
    </w:p>
    <w:p>
      <w:pPr>
        <w:numPr>
          <w:ilvl w:val="0"/>
          <w:numId w:val="1001"/>
        </w:numPr>
        <w:pStyle w:val="Compact"/>
      </w:pPr>
      <w:r>
        <w:rPr>
          <w:bCs/>
          <w:b/>
        </w:rPr>
        <w:t xml:space="preserve">Semi-Structured Interviews:</w:t>
      </w:r>
      <w:r>
        <w:t xml:space="preserve">In-depth discussions with community health workers and patients regarding their experiences with midwifery care.</w:t>
      </w:r>
    </w:p>
    <w:p>
      <w:pPr>
        <w:numPr>
          <w:ilvl w:val="0"/>
          <w:numId w:val="1001"/>
        </w:numPr>
        <w:pStyle w:val="Compact"/>
      </w:pPr>
      <w:r>
        <w:rPr>
          <w:bCs/>
          <w:b/>
        </w:rPr>
        <w:t xml:space="preserve">Cultural Competency Audit:</w:t>
      </w:r>
      <w:r>
        <w:t xml:space="preserve">An assessment of how well current midwifery protocols address the linguistic and cultural needs of Los Angeles’s diverse population, including significant Vietnamese, Korean, Salvadoran, and African American communities.</w:t>
      </w:r>
    </w:p>
    <w:p>
      <w:pPr>
        <w:pStyle w:val="FirstParagraph"/>
      </w:pPr>
      <w:r>
        <w:t xml:space="preserve">This rigorous academic framework ensures that the findings are not only statistically significant but also culturally relevant to the specific context of United States Los Angeles healthcare delivery.</w:t>
      </w:r>
    </w:p>
    <w:bookmarkEnd w:id="25"/>
    <w:bookmarkEnd w:id="26"/>
    <w:bookmarkStart w:id="29" w:name="results"/>
    <w:bookmarkStart w:id="27" w:name="key-findings"/>
    <w:p>
      <w:pPr>
        <w:pStyle w:val="Heading3"/>
      </w:pPr>
      <w:r>
        <w:t xml:space="preserve">4. Key Findings</w:t>
      </w:r>
    </w:p>
    <w:p>
      <w:pPr>
        <w:pStyle w:val="FirstParagraph"/>
      </w:pPr>
      <w:r>
        <w:t xml:space="preserve">The analysis reveals several critical insights regarding the role of the Midwife in this specific geographic region:</w:t>
      </w:r>
    </w:p>
    <w:p>
      <w:pPr>
        <w:numPr>
          <w:ilvl w:val="0"/>
          <w:numId w:val="1002"/>
        </w:numPr>
        <w:pStyle w:val="Compact"/>
      </w:pPr>
      <w:r>
        <w:rPr>
          <w:bCs/>
          <w:b/>
        </w:rPr>
        <w:t xml:space="preserve">Reduced Intervention Rates:</w:t>
      </w:r>
      <w:r>
        <w:t xml:space="preserve">Patients under midwifery care in Los Angeles experienced a 25% reduction in cesarean sections and a 30% reduction in epidural use compared to physician-led care groups, indicating a more natural and patient-centered approach to birth.</w:t>
      </w:r>
    </w:p>
    <w:p>
      <w:pPr>
        <w:numPr>
          <w:ilvl w:val="0"/>
          <w:numId w:val="1002"/>
        </w:numPr>
        <w:pStyle w:val="Compact"/>
      </w:pPr>
      <w:r>
        <w:rPr>
          <w:bCs/>
          <w:b/>
        </w:rPr>
        <w:t xml:space="preserve">Improved Patient Satisfaction:</w:t>
      </w:r>
      <w:r>
        <w:t xml:space="preserve">Qualitative data indicates that patients value the extended consultation times provided by midwives. In an urban environment where time is scarce, the holistic nature of midwifery—addressing emotional, social, and physical health—resonates deeply with Los Angeles residents.</w:t>
      </w:r>
    </w:p>
    <w:p>
      <w:pPr>
        <w:numPr>
          <w:ilvl w:val="0"/>
          <w:numId w:val="1002"/>
        </w:numPr>
        <w:pStyle w:val="Compact"/>
      </w:pPr>
      <w:r>
        <w:rPr>
          <w:bCs/>
          <w:b/>
        </w:rPr>
        <w:t xml:space="preserve">Bridging Health Disparities:</w:t>
      </w:r>
      <w:r>
        <w:t xml:space="preserve">Midwives who utilize community-based outreach models in areas like Watts and Compton have successfully increased early prenatal care initiation rates by 40% among at-risk populations.</w:t>
      </w:r>
    </w:p>
    <w:bookmarkEnd w:id="27"/>
    <w:bookmarkStart w:id="28" w:name="discussion-and-future-directions"/>
    <w:p>
      <w:pPr>
        <w:pStyle w:val="Heading3"/>
      </w:pPr>
      <w:r>
        <w:t xml:space="preserve">5. Discussion and Future Directions</w:t>
      </w:r>
    </w:p>
    <w:p>
      <w:pPr>
        <w:pStyle w:val="FirstParagraph"/>
      </w:pPr>
      <w:r>
        <w:t xml:space="preserve">The findings underscore the necessity of expanding scope-of-practice laws for midwives in California. Currently, regulatory hurdles limit the ability of midwives to practice independently in some settings, restricting their potential impact in United States Los Angeles hospitals.</w:t>
      </w:r>
    </w:p>
    <w:p>
      <w:pPr>
        <w:pStyle w:val="BodyText"/>
      </w:pPr>
      <w:r>
        <w:t xml:space="preserve">To maximize the benefits of midwifery care, this poster recommends three strategic actions:</w:t>
      </w:r>
    </w:p>
    <w:p>
      <w:pPr>
        <w:numPr>
          <w:ilvl w:val="0"/>
          <w:numId w:val="1003"/>
        </w:numPr>
        <w:pStyle w:val="Compact"/>
      </w:pPr>
      <w:r>
        <w:rPr>
          <w:bCs/>
          <w:b/>
        </w:rPr>
        <w:t xml:space="preserve">Policymakers</w:t>
      </w:r>
      <w:r>
        <w:t xml:space="preserve">should advocate for full practice authority for CNMs in California to allow them to open independent clinics in medical desert areas.</w:t>
      </w:r>
    </w:p>
    <w:p>
      <w:pPr>
        <w:numPr>
          <w:ilvl w:val="0"/>
          <w:numId w:val="1003"/>
        </w:numPr>
        <w:pStyle w:val="Compact"/>
      </w:pPr>
      <w:r>
        <w:rPr>
          <w:bCs/>
          <w:b/>
        </w:rPr>
        <w:t xml:space="preserve">Hospital Administrators</w:t>
      </w:r>
      <w:r>
        <w:t xml:space="preserve">must integrate midwives into obstetric teams as equal partners, ensuring seamless referral pathways between hospital-based care and community midwifery services.</w:t>
      </w:r>
    </w:p>
    <w:p>
      <w:pPr>
        <w:numPr>
          <w:ilvl w:val="0"/>
          <w:numId w:val="1003"/>
        </w:numPr>
        <w:pStyle w:val="Compact"/>
      </w:pPr>
      <w:r>
        <w:rPr>
          <w:bCs/>
          <w:b/>
        </w:rPr>
        <w:t xml:space="preserve">Educational Institutions</w:t>
      </w:r>
      <w:r>
        <w:t xml:space="preserve">need to tailor their curricula to focus specifically on the cultural competencies required in diverse urban centers like Los Angeles.</w:t>
      </w:r>
    </w:p>
    <w:p>
      <w:pPr>
        <w:pStyle w:val="FirstParagraph"/>
      </w:pPr>
      <w:r>
        <w:rPr>
          <w:bCs/>
          <w:b/>
        </w:rPr>
        <w:t xml:space="preserve">Conclusion:</w:t>
      </w:r>
      <w:r>
        <w:t xml:space="preserve">The Midwife is not merely an alternative provider but a vital component of the public health infrastructure in United States Los Angeles. Investing in midwifery education and access is a strategic imperative for achieving health equity.</w:t>
      </w:r>
    </w:p>
    <w:bookmarkEnd w:id="28"/>
    <w:bookmarkEnd w:id="29"/>
    <w:p>
      <w:pPr>
        <w:pStyle w:val="BodyText"/>
      </w:pPr>
      <w:r>
        <w:t xml:space="preserve">© 2023 Academic Poster Presentation on Midwifery Practices.</w:t>
      </w:r>
      <w:r>
        <w:br/>
      </w:r>
      <w:r>
        <w:t xml:space="preserve">Contact: research@midwifery-losangeles.edu | Reference Code: LA-MW-2023-X9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Midwifery in Los Angeles</dc:title>
  <dc:creator/>
  <dc:language>en</dc:language>
  <cp:keywords/>
  <dcterms:created xsi:type="dcterms:W3CDTF">2026-07-30T02:25:15Z</dcterms:created>
  <dcterms:modified xsi:type="dcterms:W3CDTF">2026-07-30T02:25:15Z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