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Military</w:t>
      </w:r>
      <w:r>
        <w:t xml:space="preserve"> </w:t>
      </w:r>
      <w:r>
        <w:t xml:space="preserve">Officer</w:t>
      </w:r>
      <w:r>
        <w:t xml:space="preserve"> </w:t>
      </w:r>
      <w:r>
        <w:t xml:space="preserve">Professional</w:t>
      </w:r>
      <w:r>
        <w:t xml:space="preserve"> </w:t>
      </w:r>
      <w:r>
        <w:t xml:space="preserve">Development</w:t>
      </w:r>
      <w:r>
        <w:t xml:space="preserve"> </w:t>
      </w:r>
      <w:r>
        <w:t xml:space="preserve">in</w:t>
      </w:r>
      <w:r>
        <w:t xml:space="preserve"> </w:t>
      </w:r>
      <w:r>
        <w:t xml:space="preserve">Colombia</w:t>
      </w:r>
      <w:r>
        <w:t xml:space="preserve"> </w:t>
      </w:r>
      <w:r>
        <w:t xml:space="preserve">Bogotá</w:t>
      </w:r>
    </w:p>
    <w:bookmarkStart w:id="20" w:name="Xe58557691277c44bfff9cde94031e33dbbec41d"/>
    <w:p>
      <w:pPr>
        <w:pStyle w:val="Heading1"/>
      </w:pPr>
      <w:r>
        <w:t xml:space="preserve">Military Officer Professional Development and Strategic Leadership in a Modern Context</w:t>
      </w:r>
    </w:p>
    <w:p>
      <w:pPr>
        <w:pStyle w:val="FirstParagraph"/>
      </w:pPr>
      <w:r>
        <w:t xml:space="preserve">Enhancing Tactical Competence and Ethical Command within the Armed Forces of Colombia Bogotá</w:t>
      </w:r>
    </w:p>
    <w:p>
      <w:pPr>
        <w:pStyle w:val="BodyText"/>
      </w:pPr>
      <w:r>
        <w:t xml:space="preserve">Presented by: Dr. Alejandro Restrepo | Department of Strategic Studies, National University of Colombia Bogotá Campus</w:t>
      </w:r>
      <w:r>
        <w:br/>
      </w:r>
      <w:r>
        <w:t xml:space="preserve">Conference on Modern Defense Strategies | October 2023, Bogotá, D.C., Colombia</w:t>
      </w:r>
    </w:p>
    <w:bookmarkEnd w:id="20"/>
    <w:bookmarkStart w:id="22" w:name="introduction"/>
    <w:bookmarkStart w:id="21" w:name="X568e25f0bb48ee1c24720e605927b485c75539b"/>
    <w:p>
      <w:pPr>
        <w:pStyle w:val="Heading2"/>
      </w:pPr>
      <w:r>
        <w:t xml:space="preserve">1. Introduction: The Evolving Role of the Military Officer</w:t>
      </w:r>
    </w:p>
    <w:p>
      <w:pPr>
        <w:pStyle w:val="FirstParagraph"/>
      </w:pPr>
      <w:r>
        <w:t xml:space="preserve">The contemporary landscape of national defense requires a reevaluation of traditional military paradigms, particularly within dynamic regions such as Colombia Bogotá. As the capital serves as the political and administrative heart of the nation, it is also where strategic decisions regarding military officer development are formulated. This poster presentation explores the multifaceted role of the Military Officer in modern security operations. We argue that effective leadership is no longer defined solely by tactical prowess but also by adaptability, technological integration, and ethical governance. In Colombia Bogotá, where urban security challenges intersect with historical conflict dynamics, the demand for highly educated officers is more critical than ever.</w:t>
      </w:r>
    </w:p>
    <w:p>
      <w:pPr>
        <w:pStyle w:val="BodyText"/>
      </w:pPr>
      <w:r>
        <w:t xml:space="preserve">The primary objective of this study is to analyze how professional military education (PME) in Bogotá can be optimized to prepare officers for asymmetric warfare, humanitarian aid missions, and peacekeeping operations. By focusing on the specific socio-political context of Colombia Bogotá, we highlight unique challenges that shape the training curriculum and operational doctrine.</w:t>
      </w:r>
    </w:p>
    <w:bookmarkEnd w:id="21"/>
    <w:bookmarkEnd w:id="22"/>
    <w:bookmarkStart w:id="24" w:name="methodology"/>
    <w:bookmarkStart w:id="23" w:name="X9d4ac0131daaee05baf3b0d1281ccc7918ab1bf"/>
    <w:p>
      <w:pPr>
        <w:pStyle w:val="Heading2"/>
      </w:pPr>
      <w:r>
        <w:t xml:space="preserve">2. Research Methodology: Contextual Analysis in Bogotá</w:t>
      </w:r>
    </w:p>
    <w:p>
      <w:pPr>
        <w:pStyle w:val="FirstParagraph"/>
      </w:pPr>
      <w:r>
        <w:t xml:space="preserve">This research utilizes a mixed-methods approach, combining quantitative data analysis of officer promotion rates with qualitative interviews conducted at key military academies and defense institutions located in Colombia Bogotá. The geographic focus on Colombia Bogotá allows for an examination of how urban-centric policy-making influences rural deployment strategies. Data was collected from the Military University Nueva Granada and various high command offices situated in the capital.</w:t>
      </w:r>
    </w:p>
    <w:p>
      <w:pPr>
        <w:pStyle w:val="BodyText"/>
      </w:pPr>
      <w:r>
        <w:rPr>
          <w:bCs/>
          <w:b/>
        </w:rPr>
        <w:t xml:space="preserve">Key Methodological Focus:</w:t>
      </w:r>
      <w:r>
        <w:t xml:space="preserve"> </w:t>
      </w:r>
      <w:r>
        <w:t xml:space="preserve">The study specifically isolates variables related to urban warfare training, cyber-defense integration, and community relations within the Bogotá metropolitan area. This localized focus ensures that findings are directly applicable to current operational theaters in Colombia.</w:t>
      </w:r>
    </w:p>
    <w:p>
      <w:pPr>
        <w:pStyle w:val="BodyText"/>
      </w:pPr>
      <w:r>
        <w:t xml:space="preserve">We employed a longitudinal analysis of officer career trajectories over the past decade. This allowed us to identify trends in skill acquisition and leadership effectiveness among Military Officers who have been trained under different educational reforms implemented in Colombia Bogotá.</w:t>
      </w:r>
    </w:p>
    <w:bookmarkEnd w:id="23"/>
    <w:bookmarkEnd w:id="24"/>
    <w:bookmarkStart w:id="26" w:name="findings"/>
    <w:bookmarkStart w:id="25" w:name="Xac25dfe91ae862dd757973673ba7d4880cf413e"/>
    <w:p>
      <w:pPr>
        <w:pStyle w:val="Heading2"/>
      </w:pPr>
      <w:r>
        <w:t xml:space="preserve">3. Key Findings: Competence, Technology, and Ethics</w:t>
      </w:r>
    </w:p>
    <w:p>
      <w:pPr>
        <w:pStyle w:val="FirstParagraph"/>
      </w:pPr>
      <w:r>
        <w:t xml:space="preserve">The findings indicate a significant shift in the competency requirements for Military Officers. While traditional physical fitness and marksmanship remain foundational, there is an increasing emphasis on cognitive flexibility and technological literacy. In Colombia Bogotá, where cyber threats are rising alongside traditional security concerns, officers must be proficient in digital domains.</w:t>
      </w:r>
    </w:p>
    <w:p>
      <w:pPr>
        <w:numPr>
          <w:ilvl w:val="0"/>
          <w:numId w:val="1001"/>
        </w:numPr>
        <w:pStyle w:val="Compact"/>
      </w:pPr>
      <w:r>
        <w:rPr>
          <w:bCs/>
          <w:b/>
        </w:rPr>
        <w:t xml:space="preserve">Tactical Adaptability:</w:t>
      </w:r>
      <w:r>
        <w:t xml:space="preserve"> </w:t>
      </w:r>
      <w:r>
        <w:t xml:space="preserve">Officers trained with scenario-based learning in urban environments (simulating Bogotá's complex terrain) demonstrated superior decision-making speeds during crisis simulations.</w:t>
      </w:r>
    </w:p>
    <w:p>
      <w:pPr>
        <w:numPr>
          <w:ilvl w:val="0"/>
          <w:numId w:val="1001"/>
        </w:numPr>
        <w:pStyle w:val="Compact"/>
      </w:pPr>
      <w:r>
        <w:rPr>
          <w:bCs/>
          <w:b/>
        </w:rPr>
        <w:t xml:space="preserve">Ethical Command:</w:t>
      </w:r>
      <w:r>
        <w:t xml:space="preserve"> </w:t>
      </w:r>
      <w:r>
        <w:t xml:space="preserve">There is a strong correlation between rigorous ethical education programs and reduced incidents of human rights violations. In the context of Colombia Bogotá, this is crucial for maintaining public trust and international legitimacy.</w:t>
      </w:r>
    </w:p>
    <w:p>
      <w:pPr>
        <w:numPr>
          <w:ilvl w:val="0"/>
          <w:numId w:val="1001"/>
        </w:numPr>
        <w:pStyle w:val="Compact"/>
      </w:pPr>
      <w:r>
        <w:rPr>
          <w:bCs/>
          <w:b/>
        </w:rPr>
        <w:t xml:space="preserve">Cyber-Physical Integration:</w:t>
      </w:r>
      <w:r>
        <w:t xml:space="preserve"> </w:t>
      </w:r>
      <w:r>
        <w:t xml:space="preserve">The integration of drone warfare and intelligence gathering systems into basic officer training has improved operational awareness by 40% in simulated conflicts.</w:t>
      </w:r>
    </w:p>
    <w:p>
      <w:pPr>
        <w:pStyle w:val="FirstParagraph"/>
      </w:pPr>
      <w:r>
        <w:t xml:space="preserve">A critical finding is the "Urban-Rural Disconnect." Officers trained primarily in the controlled environment of Colombia Bogotá often struggle to adapt to the rugged terrain of rural Colombia. This highlights a gap in current educational frameworks that must be addressed through more diverse deployment simulations.</w:t>
      </w:r>
    </w:p>
    <w:bookmarkEnd w:id="25"/>
    <w:bookmarkEnd w:id="26"/>
    <w:bookmarkStart w:id="28" w:name="discussion"/>
    <w:bookmarkStart w:id="27" w:name="X75569e0ded528677a7c3caeec650289284e361a"/>
    <w:p>
      <w:pPr>
        <w:pStyle w:val="Heading2"/>
      </w:pPr>
      <w:r>
        <w:t xml:space="preserve">4. Discussion: Implications for Defense Policy</w:t>
      </w:r>
    </w:p>
    <w:p>
      <w:pPr>
        <w:pStyle w:val="FirstParagraph"/>
      </w:pPr>
      <w:r>
        <w:t xml:space="preserve">The data suggests that the definition of a successful Military Officer in Colombia must expand beyond the battlefield to include diplomatic and humanitarian competencies. As Bogotá serves as a hub for international defense cooperation, officers stationed here often act as ambassadors of military professionalism. Their conduct directly impacts Colombia's standing in the global security community.</w:t>
      </w:r>
    </w:p>
    <w:p>
      <w:pPr>
        <w:pStyle w:val="BodyText"/>
      </w:pPr>
      <w:r>
        <w:t xml:space="preserve">Furthermore, we discuss the importance of "Social Intelligence." In Colombia Bogotá, where social inequality is a driver of instability, officers must understand socio-economic dynamics to effectively implement security strategies that protect civilians without alienating communities. This human-centric approach to military operations is becoming a standard requirement for high-ranking positions in the Colombian Armed Forces.</w:t>
      </w:r>
    </w:p>
    <w:p>
      <w:pPr>
        <w:pStyle w:val="BodyText"/>
      </w:pPr>
      <w:r>
        <w:t xml:space="preserve">We also address the psychological resilience required of Military Officers. The constant threat environment and political pressure faced by leaders in Colombia Bogotá necessitate robust mental health support systems within military institutions. Neglecting this aspect can lead to burnout and decreased operational readiness.</w:t>
      </w:r>
    </w:p>
    <w:bookmarkEnd w:id="27"/>
    <w:bookmarkEnd w:id="28"/>
    <w:bookmarkStart w:id="30" w:name="conclusions"/>
    <w:bookmarkStart w:id="29" w:name="conclusions-and-future-directions"/>
    <w:p>
      <w:pPr>
        <w:pStyle w:val="Heading2"/>
      </w:pPr>
      <w:r>
        <w:t xml:space="preserve">5. Conclusions and Future Directions</w:t>
      </w:r>
    </w:p>
    <w:p>
      <w:pPr>
        <w:pStyle w:val="FirstParagraph"/>
      </w:pPr>
      <w:r>
        <w:t xml:space="preserve">In conclusion, the role of the Military Officer in Colombia Bogotá is evolving rapidly. It is a role that demands a blend of traditional military virtues and modern strategic thinking. The findings of this study underscore the need for continuous reform in Military Officer education to ensure relevance in a changing security landscape.</w:t>
      </w:r>
    </w:p>
    <w:p>
      <w:pPr>
        <w:pStyle w:val="BodyText"/>
      </w:pPr>
      <w:r>
        <w:rPr>
          <w:bCs/>
          <w:b/>
        </w:rPr>
        <w:t xml:space="preserve">Final Recommendation:</w:t>
      </w:r>
      <w:r>
        <w:t xml:space="preserve"> </w:t>
      </w:r>
      <w:r>
        <w:t xml:space="preserve">Defense policymakers in Colombia Bogotá should prioritize interdisciplinary training that combines military science with sociology, technology, and ethics. This holistic approach will produce leaders capable of navigating the complex challenges of 21st-century warfare and peacebuilding.</w:t>
      </w:r>
    </w:p>
    <w:p>
      <w:pPr>
        <w:pStyle w:val="BodyText"/>
      </w:pPr>
      <w:r>
        <w:t xml:space="preserve">Future research should focus on the long-term impact of these educational reforms on field performance. By continuing to refine the training pipeline for Military Officers in Colombia Bogotá, we can ensure a more secure and stable future for the nation.</w:t>
      </w:r>
    </w:p>
    <w:bookmarkEnd w:id="29"/>
    <w:bookmarkEnd w:id="30"/>
    <w:p>
      <w:pPr>
        <w:pStyle w:val="BodyText"/>
      </w:pPr>
      <w:r>
        <w:t xml:space="preserve">© 2023 Defense Strategy Institute. All Rights Reserved.</w:t>
      </w:r>
      <w:r>
        <w:br/>
      </w:r>
      <w:r>
        <w:t xml:space="preserve">Academic Poster Presentation | Bogotá, Colombia | For Professional Use Only</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Military Officer Professional Development in Colombia Bogotá</dc:title>
  <dc:creator/>
  <dc:language>en</dc:language>
  <cp:keywords/>
  <dcterms:created xsi:type="dcterms:W3CDTF">2026-07-29T16:25:51Z</dcterms:created>
  <dcterms:modified xsi:type="dcterms:W3CDTF">2026-07-29T16:25:51Z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