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Modern</w:t>
      </w:r>
      <w:r>
        <w:t xml:space="preserve"> </w:t>
      </w:r>
      <w:r>
        <w:t xml:space="preserve">Indian</w:t>
      </w:r>
      <w:r>
        <w:t xml:space="preserve"> </w:t>
      </w:r>
      <w:r>
        <w:t xml:space="preserve">Defense</w:t>
      </w:r>
      <w:r>
        <w:t xml:space="preserve"> </w:t>
      </w:r>
      <w:r>
        <w:t xml:space="preserve">Strategy</w:t>
      </w:r>
    </w:p>
    <w:bookmarkStart w:id="21" w:name="top"/>
    <w:bookmarkStart w:id="20" w:name="Xc89301d6c3a323f35ba89aa0a85905e279c98c3"/>
    <w:p>
      <w:pPr>
        <w:pStyle w:val="Heading1"/>
      </w:pPr>
      <w:r>
        <w:t xml:space="preserve">The Evolving Role of Military Officers in Modern Indian Defense Strategy</w:t>
      </w:r>
    </w:p>
    <w:p>
      <w:pPr>
        <w:pStyle w:val="FirstParagraph"/>
      </w:pPr>
      <w:r>
        <w:rPr>
          <w:bCs/>
          <w:b/>
        </w:rPr>
        <w:t xml:space="preserve">Focusing on Tactical Agility, Technological Integration, and Strategic Leadership in the Context of India Bangalore Academic Discourse</w:t>
      </w:r>
    </w:p>
    <w:bookmarkEnd w:id="20"/>
    <w:bookmarkEnd w:id="21"/>
    <w:bookmarkStart w:id="26" w:name="introduction"/>
    <w:bookmarkStart w:id="22" w:name="introduction-and-strategic-context"/>
    <w:p>
      <w:pPr>
        <w:pStyle w:val="Heading3"/>
      </w:pPr>
      <w:r>
        <w:t xml:space="preserve">Introduction and Strategic Context</w:t>
      </w:r>
    </w:p>
    <w:p>
      <w:pPr>
        <w:pStyle w:val="FirstParagraph"/>
      </w:pPr>
      <w:r>
        <w:t xml:space="preserve">The contemporary landscape of global security demands a profound re-evaluation of leadership paradigms within armed forces. In the specific context of</w:t>
      </w:r>
      <w:r>
        <w:t xml:space="preserve"> </w:t>
      </w:r>
      <w:r>
        <w:rPr>
          <w:bCs/>
          <w:b/>
        </w:rPr>
        <w:t xml:space="preserve">India Bangalore</w:t>
      </w:r>
      <w:r>
        <w:t xml:space="preserve">, a burgeoning hub for defense technology, policy analysis, and military discourse, the role of the</w:t>
      </w:r>
      <w:r>
        <w:t xml:space="preserve"> </w:t>
      </w:r>
      <w:r>
        <w:rPr>
          <w:bCs/>
          <w:b/>
        </w:rPr>
        <w:t xml:space="preserve">Military Officer</w:t>
      </w:r>
      <w:r>
        <w:t xml:space="preserve"> </w:t>
      </w:r>
      <w:r>
        <w:t xml:space="preserve">has transcended traditional combat command. This poster presentation aims to dissect how military officers are adapting to asymmetric warfare scenarios that are increasingly prevalent in South Asia.</w:t>
      </w:r>
    </w:p>
    <w:p>
      <w:pPr>
        <w:pStyle w:val="BodyText"/>
      </w:pPr>
      <w:r>
        <w:rPr>
          <w:bCs/>
          <w:b/>
        </w:rPr>
        <w:t xml:space="preserve">India Bangalore</w:t>
      </w:r>
      <w:r>
        <w:t xml:space="preserve">, often referred to as the Silicon Valley of India, hosts a unique convergence of technological innovation and strategic defense thinking. It serves as a critical nexus where academic inquiry meets practical military application. Within this setting, the professional development of the</w:t>
      </w:r>
      <w:r>
        <w:t xml:space="preserve"> </w:t>
      </w:r>
      <w:r>
        <w:rPr>
          <w:bCs/>
          <w:b/>
        </w:rPr>
        <w:t xml:space="preserve">Military Officer</w:t>
      </w:r>
      <w:r>
        <w:t xml:space="preserve"> </w:t>
      </w:r>
      <w:r>
        <w:t xml:space="preserve">is no longer solely focused on physical prowess and tactical maneuvering but has expanded to include digital literacy, cyber warfare comprehension, and cross-cultural diplomatic acumen.</w:t>
      </w:r>
    </w:p>
    <w:bookmarkEnd w:id="22"/>
    <w:bookmarkStart w:id="23" w:name="problem-statement"/>
    <w:p>
      <w:pPr>
        <w:pStyle w:val="Heading3"/>
      </w:pPr>
      <w:r>
        <w:t xml:space="preserve">Problem Statement</w:t>
      </w:r>
    </w:p>
    <w:p>
      <w:pPr>
        <w:pStyle w:val="FirstParagraph"/>
      </w:pPr>
      <w:r>
        <w:t xml:space="preserve">The primary challenge facing modern military leadership in India is the integration of legacy doctrines with emerging technological realities. As seen in recent geopolitical shifts along the northern borders and maritime interests in the Indian Ocean Region, there is a pressing need for officers who can operate seamlessly between traditional kinetic operations and non-kinetic domains such as cyber security, information warfare, and space-based surveillance.</w:t>
      </w:r>
    </w:p>
    <w:bookmarkEnd w:id="23"/>
    <w:bookmarkStart w:id="24" w:name="the-india-bangalore-nexus"/>
    <w:p>
      <w:pPr>
        <w:pStyle w:val="Heading3"/>
      </w:pPr>
      <w:r>
        <w:t xml:space="preserve">The India Bangalore Nexus</w:t>
      </w:r>
    </w:p>
    <w:p>
      <w:pPr>
        <w:pStyle w:val="FirstParagraph"/>
      </w:pPr>
      <w:r>
        <w:t xml:space="preserve">The relevance of studying this topic in an academic forum situated in or relevant to the strategic discourse of</w:t>
      </w:r>
      <w:r>
        <w:t xml:space="preserve"> </w:t>
      </w:r>
      <w:r>
        <w:rPr>
          <w:bCs/>
          <w:b/>
        </w:rPr>
        <w:t xml:space="preserve">India Bangalore</w:t>
      </w:r>
      <w:r>
        <w:t xml:space="preserve"> </w:t>
      </w:r>
      <w:r>
        <w:t xml:space="preserve">cannot be overstated. Institutions and think tanks located within this vibrant ecosystem are pioneering research into "Tech-enabled Warfare." The officer of today must not only command troops but also interpret data streams generated by unmanned aerial vehicles (UAVs) and satellite intelligence, making the decision-making process more complex and time-sensitive.</w:t>
      </w:r>
    </w:p>
    <w:bookmarkEnd w:id="24"/>
    <w:bookmarkStart w:id="25" w:name="methodological-approach"/>
    <w:p>
      <w:pPr>
        <w:pStyle w:val="Heading3"/>
      </w:pPr>
      <w:r>
        <w:t xml:space="preserve">Methodological Approach</w:t>
      </w:r>
    </w:p>
    <w:p>
      <w:pPr>
        <w:pStyle w:val="FirstParagraph"/>
      </w:pPr>
      <w:r>
        <w:t xml:space="preserve">This study employs a mixed-method approach, combining historical analysis of past military campaigns involving Indian forces with contemporary case studies. Data was gathered from academic papers published in defense journals associated with the strategic environment of</w:t>
      </w:r>
      <w:r>
        <w:t xml:space="preserve"> </w:t>
      </w:r>
      <w:r>
        <w:rPr>
          <w:bCs/>
          <w:b/>
        </w:rPr>
        <w:t xml:space="preserve">India Bangalore</w:t>
      </w:r>
      <w:r>
        <w:t xml:space="preserve">, alongside interviews serving as qualitative data points regarding officer training modules at prestigious academies.</w:t>
      </w:r>
    </w:p>
    <w:bookmarkEnd w:id="25"/>
    <w:bookmarkEnd w:id="26"/>
    <w:bookmarkStart w:id="32" w:name="analysis"/>
    <w:bookmarkStart w:id="27" w:name="analytical-framework"/>
    <w:p>
      <w:pPr>
        <w:pStyle w:val="Heading3"/>
      </w:pPr>
      <w:r>
        <w:t xml:space="preserve">Analytical Framework</w:t>
      </w:r>
    </w:p>
    <w:p>
      <w:pPr>
        <w:pStyle w:val="FirstParagraph"/>
      </w:pPr>
      <w:r>
        <w:t xml:space="preserve">The core of this presentation analyzes the transformation of the military officer's competency matrix. In the context of defense modernization discussions prominent in cities like</w:t>
      </w:r>
      <w:r>
        <w:t xml:space="preserve"> </w:t>
      </w:r>
      <w:r>
        <w:rPr>
          <w:bCs/>
          <w:b/>
        </w:rPr>
        <w:t xml:space="preserve">India Bangalore</w:t>
      </w:r>
      <w:r>
        <w:t xml:space="preserve">, we identify three critical pillars defining modern leadership:</w:t>
      </w:r>
    </w:p>
    <w:p>
      <w:pPr>
        <w:numPr>
          <w:ilvl w:val="0"/>
          <w:numId w:val="1001"/>
        </w:numPr>
        <w:pStyle w:val="Compact"/>
      </w:pPr>
      <w:r>
        <w:rPr>
          <w:bCs/>
          <w:b/>
        </w:rPr>
        <w:t xml:space="preserve">Cyber-Physical Integration:</w:t>
      </w:r>
      <w:r>
        <w:t xml:space="preserve"> </w:t>
      </w:r>
      <w:r>
        <w:t xml:space="preserve">Understanding the interplay between digital infrastructure and physical battlefield operations.</w:t>
      </w:r>
    </w:p>
    <w:p>
      <w:pPr>
        <w:numPr>
          <w:ilvl w:val="0"/>
          <w:numId w:val="1001"/>
        </w:numPr>
        <w:pStyle w:val="Compact"/>
      </w:pPr>
      <w:r>
        <w:rPr>
          <w:bCs/>
          <w:b/>
        </w:rPr>
        <w:t xml:space="preserve">Rapid Decision-Making Under Uncertainty:</w:t>
      </w:r>
      <w:r>
        <w:t xml:space="preserve"> </w:t>
      </w:r>
      <w:r>
        <w:t xml:space="preserve">The shift from rigid hierarchical commands to mission-type orders (Auftragstaktik) adapted to Indian strategic culture.</w:t>
      </w:r>
    </w:p>
    <w:p>
      <w:pPr>
        <w:numPr>
          <w:ilvl w:val="0"/>
          <w:numId w:val="1001"/>
        </w:numPr>
        <w:pStyle w:val="Compact"/>
      </w:pPr>
      <w:r>
        <w:rPr>
          <w:bCs/>
          <w:b/>
        </w:rPr>
        <w:t xml:space="preserve">Diplomatic Sensitivity:</w:t>
      </w:r>
      <w:r>
        <w:t xml:space="preserve"> </w:t>
      </w:r>
      <w:r>
        <w:t xml:space="preserve">Navigating complex civil-military relations and international partnerships, especially relevant given India's non-aligned but strategically active foreign policy.</w:t>
      </w:r>
    </w:p>
    <w:bookmarkEnd w:id="27"/>
    <w:bookmarkStart w:id="28" w:name="the-officer-as-a-technological-mediator"/>
    <w:p>
      <w:pPr>
        <w:pStyle w:val="Heading3"/>
      </w:pPr>
      <w:r>
        <w:t xml:space="preserve">The Officer as a Technological Mediator</w:t>
      </w:r>
    </w:p>
    <w:p>
      <w:pPr>
        <w:pStyle w:val="FirstParagraph"/>
      </w:pPr>
      <w:r>
        <w:t xml:space="preserve">In the modern era, particularly within the defense industry clusters of places like</w:t>
      </w:r>
      <w:r>
        <w:t xml:space="preserve"> </w:t>
      </w:r>
      <w:r>
        <w:rPr>
          <w:bCs/>
          <w:b/>
        </w:rPr>
        <w:t xml:space="preserve">India Bangalore</w:t>
      </w:r>
      <w:r>
        <w:t xml:space="preserve">, the military officer acts as a critical bridge between high-tech developers and frontline combatants. The officer must possess sufficient technical literacy to validate new equipment—from network-centric warfare systems to artificial intelligence-driven logistics tools—before deployment.</w:t>
      </w:r>
    </w:p>
    <w:bookmarkEnd w:id="28"/>
    <w:bookmarkStart w:id="29" w:name="X1f389c03612f4bd6d6a13ad8f36ec70244a2346"/>
    <w:p>
      <w:pPr>
        <w:pStyle w:val="Heading3"/>
      </w:pPr>
      <w:r>
        <w:t xml:space="preserve">Cognitive Warfare and Information Dominance</w:t>
      </w:r>
    </w:p>
    <w:p>
      <w:pPr>
        <w:pStyle w:val="FirstParagraph"/>
      </w:pPr>
      <w:r>
        <w:t xml:space="preserve">Traditional military doctrine often underestimated the psychological aspect of conflict. However, recent conflicts have demonstrated that information dominance is as crucial as territorial control. Officers are now trained in cognitive warfare strategies, where the objective is to influence adversary decision-making processes through controlled information dissemination and narrative shaping.</w:t>
      </w:r>
    </w:p>
    <w:bookmarkEnd w:id="29"/>
    <w:bookmarkStart w:id="30" w:name="Xb823158f035e05604efbeb126487661294a15e0"/>
    <w:p>
      <w:pPr>
        <w:pStyle w:val="Heading3"/>
      </w:pPr>
      <w:r>
        <w:t xml:space="preserve">Ethical Leadership in Asymmetric Conflicts</w:t>
      </w:r>
    </w:p>
    <w:p>
      <w:pPr>
        <w:pStyle w:val="FirstParagraph"/>
      </w:pPr>
      <w:r>
        <w:t xml:space="preserve">A significant portion of this analysis focuses on ethical leadership. In counter-insurgency operations and humanitarian assistance missions common in the Indian strategic theater, officers must uphold strict codes of conduct while ensuring mission success. The balance between force application and civilian protection requires nuanced judgment that goes beyond basic military training.</w:t>
      </w:r>
    </w:p>
    <w:bookmarkEnd w:id="30"/>
    <w:bookmarkStart w:id="31" w:name="data-driven-logistics"/>
    <w:p>
      <w:pPr>
        <w:pStyle w:val="Heading3"/>
      </w:pPr>
      <w:r>
        <w:t xml:space="preserve">Data-Driven Logistics</w:t>
      </w:r>
    </w:p>
    <w:p>
      <w:pPr>
        <w:pStyle w:val="FirstParagraph"/>
      </w:pPr>
      <w:r>
        <w:t xml:space="preserve">Modern warfare is often won or lost on the supply line. The integration of big data analytics in military logistics, a sector heavily supported by tech hubs in places like</w:t>
      </w:r>
      <w:r>
        <w:t xml:space="preserve"> </w:t>
      </w:r>
      <w:r>
        <w:rPr>
          <w:bCs/>
          <w:b/>
        </w:rPr>
        <w:t xml:space="preserve">India Bangalore</w:t>
      </w:r>
      <w:r>
        <w:t xml:space="preserve">, allows for predictive maintenance and real-time resource allocation. Officers must understand these algorithms to optimize supply chains effectively under fire.</w:t>
      </w:r>
    </w:p>
    <w:bookmarkEnd w:id="31"/>
    <w:bookmarkEnd w:id="32"/>
    <w:bookmarkStart w:id="38" w:name="implications"/>
    <w:bookmarkStart w:id="33" w:name="strategic-implications"/>
    <w:p>
      <w:pPr>
        <w:pStyle w:val="Heading3"/>
      </w:pPr>
      <w:r>
        <w:t xml:space="preserve">Strategic Implications</w:t>
      </w:r>
    </w:p>
    <w:p>
      <w:pPr>
        <w:pStyle w:val="FirstParagraph"/>
      </w:pPr>
      <w:r>
        <w:t xml:space="preserve">The findings suggest that the future effectiveness of military forces hinges heavily on the adaptability and continuous learning capacity of its officers. For nations like India, which is rapidly modernizing its armed forces, investing in advanced officer education programs that incorporate technology from leading centers like those found in</w:t>
      </w:r>
      <w:r>
        <w:t xml:space="preserve"> </w:t>
      </w:r>
      <w:r>
        <w:rPr>
          <w:bCs/>
          <w:b/>
        </w:rPr>
        <w:t xml:space="preserve">India Bangalore</w:t>
      </w:r>
      <w:r>
        <w:t xml:space="preserve"> </w:t>
      </w:r>
      <w:r>
        <w:t xml:space="preserve">is paramount.</w:t>
      </w:r>
    </w:p>
    <w:bookmarkEnd w:id="33"/>
    <w:bookmarkStart w:id="34" w:name="educational-reform-recommendations"/>
    <w:p>
      <w:pPr>
        <w:pStyle w:val="Heading3"/>
      </w:pPr>
      <w:r>
        <w:t xml:space="preserve">Educational Reform Recommendations</w:t>
      </w:r>
    </w:p>
    <w:p>
      <w:pPr>
        <w:numPr>
          <w:ilvl w:val="0"/>
          <w:numId w:val="1002"/>
        </w:numPr>
        <w:pStyle w:val="Compact"/>
      </w:pPr>
      <w:r>
        <w:rPr>
          <w:bCs/>
          <w:b/>
        </w:rPr>
        <w:t xml:space="preserve">Cyber Curriculum Integration:</w:t>
      </w:r>
      <w:r>
        <w:t xml:space="preserve"> </w:t>
      </w:r>
      <w:r>
        <w:t xml:space="preserve">Mandatory modules on cyber security for all ranks, ensuring baseline digital competence.</w:t>
      </w:r>
    </w:p>
    <w:p>
      <w:pPr>
        <w:numPr>
          <w:ilvl w:val="0"/>
          <w:numId w:val="1002"/>
        </w:numPr>
        <w:pStyle w:val="Compact"/>
      </w:pPr>
      <w:r>
        <w:rPr>
          <w:bCs/>
          <w:b/>
        </w:rPr>
        <w:t xml:space="preserve">Cross-Disciplinary Training:</w:t>
      </w:r>
      <w:r>
        <w:t xml:space="preserve"> </w:t>
      </w:r>
      <w:r>
        <w:t xml:space="preserve">Collaborative training exercises involving tech experts from the private sector (such as those in Bangalore's startup ecosystem) to simulate complex modern threats.</w:t>
      </w:r>
    </w:p>
    <w:p>
      <w:pPr>
        <w:numPr>
          <w:ilvl w:val="0"/>
          <w:numId w:val="1002"/>
        </w:numPr>
        <w:pStyle w:val="Compact"/>
      </w:pPr>
      <w:r>
        <w:rPr>
          <w:bCs/>
          <w:b/>
        </w:rPr>
        <w:t xml:space="preserve">Diplomatic Engagement Programs:</w:t>
      </w:r>
      <w:r>
        <w:t xml:space="preserve"> </w:t>
      </w:r>
      <w:r>
        <w:t xml:space="preserve">Enhanced focus on international relations and soft power strategies for officers likely to be deployed in multinational peacekeeping or joint exercise scenarios.</w:t>
      </w:r>
    </w:p>
    <w:bookmarkEnd w:id="34"/>
    <w:bookmarkStart w:id="35" w:name="the-india-bangalore-advantage"/>
    <w:p>
      <w:pPr>
        <w:pStyle w:val="Heading3"/>
      </w:pPr>
      <w:r>
        <w:t xml:space="preserve">The India Bangalore Advantage</w:t>
      </w:r>
    </w:p>
    <w:p>
      <w:pPr>
        <w:pStyle w:val="FirstParagraph"/>
      </w:pPr>
      <w:r>
        <w:t xml:space="preserve">Leveraging the academic and technological strengths of regions like</w:t>
      </w:r>
      <w:r>
        <w:t xml:space="preserve"> </w:t>
      </w:r>
      <w:r>
        <w:rPr>
          <w:bCs/>
          <w:b/>
        </w:rPr>
        <w:t xml:space="preserve">India Bangalore</w:t>
      </w:r>
      <w:r>
        <w:t xml:space="preserve">, military academies can forge partnerships with local universities and tech firms. This creates a feedback loop where cutting-edge research directly informs tactical training, ensuring that officers remain ahead of evolving threats in cyberspace, space, and traditional domains.</w:t>
      </w:r>
    </w:p>
    <w:bookmarkEnd w:id="35"/>
    <w:bookmarkStart w:id="36" w:name="conclusion"/>
    <w:p>
      <w:pPr>
        <w:pStyle w:val="Heading3"/>
      </w:pPr>
      <w:r>
        <w:t xml:space="preserve">Conclusion</w:t>
      </w:r>
    </w:p>
    <w:p>
      <w:pPr>
        <w:pStyle w:val="FirstParagraph"/>
      </w:pPr>
      <w:r>
        <w:t xml:space="preserve">In conclusion, the role of the military officer has fundamentally evolved from a pure commander to a multifaceted leader integrating technology, diplomacy, and strategy. The academic discourse surrounding this evolution is particularly vibrant in technologically advanced hubs like those associated with</w:t>
      </w:r>
      <w:r>
        <w:t xml:space="preserve"> </w:t>
      </w:r>
      <w:r>
        <w:rPr>
          <w:bCs/>
          <w:b/>
        </w:rPr>
        <w:t xml:space="preserve">India Bangalore</w:t>
      </w:r>
      <w:r>
        <w:t xml:space="preserve">, highlighting the intersection of innovation and defense.</w:t>
      </w:r>
    </w:p>
    <w:p>
      <w:pPr>
        <w:pStyle w:val="BodyText"/>
      </w:pPr>
      <w:r>
        <w:t xml:space="preserve">The transition towards digital-first military strategies requires officers who are not only brave but also intellectually agile. By embracing these changes, the armed forces can enhance their operational readiness and contribute significantly to national security in an increasingly complex global environment. The future of defense leadership lies in this synthesis of traditional valor and modern intellect.</w:t>
      </w:r>
    </w:p>
    <w:bookmarkEnd w:id="36"/>
    <w:bookmarkStart w:id="37" w:name="acknowledgements"/>
    <w:p>
      <w:pPr>
        <w:pStyle w:val="Heading3"/>
      </w:pPr>
      <w:r>
        <w:t xml:space="preserve">Acknowledgements</w:t>
      </w:r>
    </w:p>
    <w:p>
      <w:pPr>
        <w:pStyle w:val="FirstParagraph"/>
      </w:pPr>
      <w:r>
        <w:t xml:space="preserve">This poster presentation was developed utilizing resources from defense analysis groups centered around the strategic dialogue prevalent in</w:t>
      </w:r>
      <w:r>
        <w:t xml:space="preserve"> </w:t>
      </w:r>
      <w:r>
        <w:rPr>
          <w:bCs/>
          <w:b/>
        </w:rPr>
        <w:t xml:space="preserve">India Bangalore</w:t>
      </w:r>
      <w:r>
        <w:t xml:space="preserve">. We acknowledge the contributions of academic researchers focusing on military sociology and defense technology integration.</w:t>
      </w:r>
    </w:p>
    <w:p>
      <w:pPr>
        <w:pStyle w:val="BodyText"/>
      </w:pPr>
      <w:r>
        <w:rPr>
          <w:bCs/>
          <w:b/>
        </w:rPr>
        <w:t xml:space="preserve">[Figure 1:</w:t>
      </w:r>
      <w:r>
        <w:br/>
      </w:r>
      <w:r>
        <w:t xml:space="preserve">Comparative Analysis of Traditional vs. Modern Officer Skill Sets</w:t>
      </w:r>
      <w:r>
        <w:br/>
      </w:r>
      <w:r>
        <w:t xml:space="preserve">(Graphical Representation Placeholder)]</w:t>
      </w:r>
      <w:r>
        <w:br/>
      </w:r>
      <w:r>
        <w:br/>
      </w:r>
      <w:r>
        <w:rPr>
          <w:iCs/>
          <w:i/>
        </w:rPr>
        <w:t xml:space="preserve">Note: Visual data would typically appear here in the physical poster format.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Military Officers in Modern Indian Defense Strategy</dc:title>
  <dc:creator/>
  <dc:language>en</dc:language>
  <cp:keywords/>
  <dcterms:created xsi:type="dcterms:W3CDTF">2026-07-29T17:35:56Z</dcterms:created>
  <dcterms:modified xsi:type="dcterms:W3CDTF">2026-07-29T17:35:56Z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