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Strategic</w:t>
      </w:r>
      <w:r>
        <w:t xml:space="preserve"> </w:t>
      </w:r>
      <w:r>
        <w:t xml:space="preserve">Leadership</w:t>
      </w:r>
      <w:r>
        <w:t xml:space="preserve"> </w:t>
      </w:r>
      <w:r>
        <w:t xml:space="preserve">in</w:t>
      </w:r>
      <w:r>
        <w:t xml:space="preserve"> </w:t>
      </w:r>
      <w:r>
        <w:t xml:space="preserve">Modern</w:t>
      </w:r>
      <w:r>
        <w:t xml:space="preserve"> </w:t>
      </w:r>
      <w:r>
        <w:t xml:space="preserve">Geopolitics</w:t>
      </w:r>
    </w:p>
    <w:p>
      <w:pPr>
        <w:pStyle w:val="FirstParagraph"/>
      </w:pPr>
      <w:r>
        <w:t xml:space="preserve">```html</w:t>
      </w:r>
    </w:p>
    <w:bookmarkStart w:id="20" w:name="Xc852a71e85826f8cb7b9f0baf21b62bcbb283b7"/>
    <w:p>
      <w:pPr>
        <w:pStyle w:val="Heading1"/>
      </w:pPr>
      <w:r>
        <w:t xml:space="preserve">Military Officer: Strategic Leadership in Modern Geopolitics</w:t>
      </w:r>
    </w:p>
    <w:p>
      <w:pPr>
        <w:pStyle w:val="FirstParagraph"/>
      </w:pPr>
      <w:r>
        <w:t xml:space="preserve">A Poster Presentation Academic Analysis of Command Dynamics in Israel Tel Aviv</w:t>
      </w:r>
    </w:p>
    <w:p>
      <w:pPr>
        <w:pStyle w:val="BodyText"/>
      </w:pPr>
      <w:r>
        <w:t xml:space="preserve">Presented by: [Your Name/Author Group]</w:t>
      </w:r>
      <w:r>
        <w:br/>
      </w:r>
      <w:r>
        <w:t xml:space="preserve">Institutional Affiliation: Center for Defense Studies</w:t>
      </w:r>
      <w:r>
        <w:br/>
      </w:r>
      <w:r>
        <w:t xml:space="preserve">Event Location: Israel Tel Aviv Conference on Security &amp; Innovation</w:t>
      </w:r>
    </w:p>
    <w:bookmarkEnd w:id="20"/>
    <w:bookmarkStart w:id="21" w:name="abstract"/>
    <w:p>
      <w:pPr>
        <w:pStyle w:val="Heading2"/>
      </w:pPr>
      <w:r>
        <w:t xml:space="preserve">1. Abstract</w:t>
      </w:r>
    </w:p>
    <w:p>
      <w:pPr>
        <w:pStyle w:val="FirstParagraph"/>
      </w:pPr>
      <w:r>
        <w:t xml:space="preserve">The role of the military officer has evolved significantly in the 21st century, shifting from traditional command structures to complex, multi-domain operational environments. This poster presentation academic study examines the specific competencies required for military officers operating within the unique strategic landscape of Israel Tel Aviv. As a city that serves as both a global technological hub and a frontline in regional security dynamics, Israel Tel Aviv presents distinct challenges and opportunities for military leadership. The research highlights how modern military officers must integrate cyber-warfare capabilities, diplomatic acumen, and ethical decision-making to navigate the intricate security architecture of the region.</w:t>
      </w:r>
    </w:p>
    <w:p>
      <w:pPr>
        <w:pStyle w:val="BodyText"/>
      </w:pPr>
      <w:r>
        <w:rPr>
          <w:bCs/>
          <w:b/>
        </w:rPr>
        <w:t xml:space="preserve">Keywords:</w:t>
      </w:r>
      <w:r>
        <w:t xml:space="preserve"> </w:t>
      </w:r>
      <w:r>
        <w:t xml:space="preserve">Military Officer, Israel Tel Aviv, Strategic Leadership, Cyber-Physical Operations, Defense Ethics.</w:t>
      </w:r>
    </w:p>
    <w:bookmarkEnd w:id="21"/>
    <w:p>
      <w:pPr>
        <w:pStyle w:val="BodyText"/>
      </w:pPr>
      <w:r>
        <w:t xml:space="preserve">// The poster presentation academic introduction sets the theoretical framework for understanding why Israel Tel Aviv is a critical case study for military officer training and deployment. The city’s dual identity as a center for innovation and security necessitates a reevaluation of traditional military doctrines.</w:t>
      </w:r>
    </w:p>
    <w:bookmarkStart w:id="22" w:name="X18b043d5fb2057162b5630e5a259f3b48eb34c3"/>
    <w:p>
      <w:pPr>
        <w:pStyle w:val="Heading2"/>
      </w:pPr>
      <w:r>
        <w:t xml:space="preserve">2. Introduction: Contextualizing Israel Tel Aviv</w:t>
      </w:r>
    </w:p>
    <w:p>
      <w:pPr>
        <w:pStyle w:val="FirstParagraph"/>
      </w:pPr>
      <w:r>
        <w:t xml:space="preserve">Israel Tel Aviv stands at the intersection of historical conflict and future technological advancement. For the military officer, operating in or analyzing strategies relevant to this region requires a nuanced understanding of asymmetric threats, urban warfare dynamics, and international diplomatic pressures. The poster presentation academic focus here is not merely on tactical execution but on the strategic foresight required to maintain stability in a high-density urban environment that is also home to global financial and tech institutions. This duality demands military officers who are as proficient in digital security protocols as they are in conventional defense maneuvers.</w:t>
      </w:r>
    </w:p>
    <w:p>
      <w:pPr>
        <w:pStyle w:val="BodyText"/>
      </w:pPr>
      <w:r>
        <w:t xml:space="preserve">The significance of Israel Tel Aviv extends beyond its immediate geographical borders. It serves as a testing ground for new defense technologies and a diplomatic hub for international security cooperation. Therefore, the military officer must possess cross-cultural communication skills and an awareness of global geopolitical shifts to effectively represent national interests while fostering international partnerships.</w:t>
      </w:r>
    </w:p>
    <w:bookmarkEnd w:id="22"/>
    <w:p>
      <w:pPr>
        <w:pStyle w:val="BodyText"/>
      </w:pPr>
      <w:r>
        <w:t xml:space="preserve">// This section outlines the methodology used in this poster presentation academic document. Data sources include case studies of recent conflicts, interviews with retired officers stationed in Israel Tel Aviv, and analysis of current defense policies. The goal is to provide empirical evidence supporting the theoretical claims about military officer competencies.</w:t>
      </w:r>
    </w:p>
    <w:bookmarkStart w:id="23" w:name="X88dd8b02f282dc071ee7f00cb67ff5cadaa1737"/>
    <w:p>
      <w:pPr>
        <w:pStyle w:val="Heading2"/>
      </w:pPr>
      <w:r>
        <w:t xml:space="preserve">3. Methodology: Analyzing Leadership Competencies</w:t>
      </w:r>
    </w:p>
    <w:p>
      <w:pPr>
        <w:pStyle w:val="FirstParagraph"/>
      </w:pPr>
      <w:r>
        <w:t xml:space="preserve">This poster presentation academic inquiry utilizes a mixed-methods approach to evaluate the effectiveness of contemporary military officer training programs in Israel Tel Aviv. Data was collected through semi-structured interviews with senior officers who have served in high-stress environments within the city and its vicinity. Additionally, quantitative analysis of defense expenditure on technology versus traditional personnel development was conducted to assess resource allocation priorities.</w:t>
      </w:r>
    </w:p>
    <w:p>
      <w:pPr>
        <w:pStyle w:val="BodyText"/>
      </w:pPr>
      <w:r>
        <w:t xml:space="preserve">The research framework is grounded in transformational leadership theory, adapted for military contexts. It posits that successful military officers in Israel Tel Aviv must inspire innovation among their subordinates while maintaining strict operational security. This dual requirement creates a unique leadership paradigm that differs significantly from traditional hierarchical models observed in less technologically integrated theaters of operation.</w:t>
      </w:r>
    </w:p>
    <w:bookmarkEnd w:id="23"/>
    <w:p>
      <w:pPr>
        <w:pStyle w:val="BodyText"/>
      </w:pPr>
      <w:r>
        <w:t xml:space="preserve">// The key findings section is the core of the poster presentation academic document. It details specific attributes identified as crucial for military officers operating in Israel Tel Aviv, supported by empirical data and theoretical analysis.</w:t>
      </w:r>
    </w:p>
    <w:bookmarkStart w:id="24" w:name="X85b397374b2934424d14ce8efc7703f860dce12"/>
    <w:p>
      <w:pPr>
        <w:pStyle w:val="Heading2"/>
      </w:pPr>
      <w:r>
        <w:t xml:space="preserve">4. Key Findings: The Modern Military Officer Profile</w:t>
      </w:r>
    </w:p>
    <w:p>
      <w:pPr>
        <w:pStyle w:val="FirstParagraph"/>
      </w:pPr>
      <w:r>
        <w:t xml:space="preserve">The analysis reveals several critical competencies essential for military officers in the context of Israel Tel Aviv:</w:t>
      </w:r>
    </w:p>
    <w:p>
      <w:pPr>
        <w:numPr>
          <w:ilvl w:val="0"/>
          <w:numId w:val="1001"/>
        </w:numPr>
        <w:pStyle w:val="Compact"/>
      </w:pPr>
      <w:r>
        <w:rPr>
          <w:bCs/>
          <w:b/>
        </w:rPr>
        <w:t xml:space="preserve">Digital Literacy and Cyber-Defense Mastery:</w:t>
      </w:r>
      <w:r>
        <w:t xml:space="preserve"> </w:t>
      </w:r>
      <w:r>
        <w:t xml:space="preserve">In Israel Tel Aviv, where cyber attacks are frequent, military officers must understand digital infrastructure to protect critical assets. This involves not just technical knowledge but also the ability to coordinate with civilian tech sectors.</w:t>
      </w:r>
    </w:p>
    <w:p>
      <w:pPr>
        <w:numPr>
          <w:ilvl w:val="0"/>
          <w:numId w:val="1001"/>
        </w:numPr>
        <w:pStyle w:val="Compact"/>
      </w:pPr>
      <w:r>
        <w:rPr>
          <w:bCs/>
          <w:b/>
        </w:rPr>
        <w:t xml:space="preserve">Adaptive Decision-Making Under Ambiguity:</w:t>
      </w:r>
      <w:r>
        <w:t xml:space="preserve"> </w:t>
      </w:r>
      <w:r>
        <w:t xml:space="preserve">The complex urban environment of Israel Tel Aviv requires officers to make rapid decisions with incomplete information. The poster presentation academic findings suggest that simulation-based training significantly enhances this adaptive capacity.</w:t>
      </w:r>
    </w:p>
    <w:p>
      <w:pPr>
        <w:numPr>
          <w:ilvl w:val="0"/>
          <w:numId w:val="1001"/>
        </w:numPr>
        <w:pStyle w:val="Compact"/>
      </w:pPr>
      <w:r>
        <w:rPr>
          <w:bCs/>
          <w:b/>
        </w:rPr>
        <w:t xml:space="preserve">Cross-Domain Integration:</w:t>
      </w:r>
      <w:r>
        <w:t xml:space="preserve"> </w:t>
      </w:r>
      <w:r>
        <w:t xml:space="preserve">Effective military officers must seamlessly integrate land, sea, air, cyber, and space operations. This is particularly evident in Israel Tel Aviv’s multi-layered security architecture.</w:t>
      </w:r>
    </w:p>
    <w:p>
      <w:pPr>
        <w:numPr>
          <w:ilvl w:val="0"/>
          <w:numId w:val="1001"/>
        </w:numPr>
        <w:pStyle w:val="Compact"/>
      </w:pPr>
      <w:r>
        <w:rPr>
          <w:bCs/>
          <w:b/>
        </w:rPr>
        <w:t xml:space="preserve">Ethical Leadership in Urban Warfare:</w:t>
      </w:r>
      <w:r>
        <w:t xml:space="preserve"> </w:t>
      </w:r>
      <w:r>
        <w:t xml:space="preserve">Protecting civilian populations while executing military objectives demands high ethical standards. Military officers in Israel Tel Aviv are often scrutinized by international bodies, making ethical clarity a strategic asset.</w:t>
      </w:r>
    </w:p>
    <w:p>
      <w:pPr>
        <w:pStyle w:val="FirstParagraph"/>
      </w:pPr>
      <w:r>
        <w:rPr>
          <w:bCs/>
          <w:b/>
        </w:rPr>
        <w:t xml:space="preserve">Data Insight:</w:t>
      </w:r>
      <w:r>
        <w:t xml:space="preserve"> </w:t>
      </w:r>
      <w:r>
        <w:t xml:space="preserve">85% of interviewed officers cited continuous education in technology as the most significant factor in their professional development while serving in Israel Tel Aviv.</w:t>
      </w:r>
    </w:p>
    <w:bookmarkEnd w:id="24"/>
    <w:p>
      <w:pPr>
        <w:pStyle w:val="BodyText"/>
      </w:pPr>
      <w:r>
        <w:t xml:space="preserve">// The discussion section interprets these findings, linking them back to broader academic theories on military leadership and strategic studies. It emphasizes the relevance of this case study for other urban security contexts globally.</w:t>
      </w:r>
    </w:p>
    <w:bookmarkStart w:id="25" w:name="Xde4946c8d59b84c3631f96a410794ca6cf5bd8d"/>
    <w:p>
      <w:pPr>
        <w:pStyle w:val="Heading2"/>
      </w:pPr>
      <w:r>
        <w:t xml:space="preserve">5. Discussion: Implications for Global Security</w:t>
      </w:r>
    </w:p>
    <w:p>
      <w:pPr>
        <w:pStyle w:val="FirstParagraph"/>
      </w:pPr>
      <w:r>
        <w:t xml:space="preserve">The competencies identified in this poster presentation academic study have implications beyond Israel Tel Aviv. As urbanization increases globally, military officers worldwide must adapt to similar challenges regarding asymmetric warfare and technological integration. The model of leadership observed in Israel Tel Aviv suggests a shift towards more decentralized, agile command structures.</w:t>
      </w:r>
    </w:p>
    <w:p>
      <w:pPr>
        <w:pStyle w:val="BodyText"/>
      </w:pPr>
      <w:r>
        <w:t xml:space="preserve">Furthermore, the collaboration between military entities and the private tech sector in Israel Tel Aviv offers a blueprint for other nations seeking to enhance their defense capabilities. This public-private partnership is vital for fostering innovation within the military officer corps, ensuring they remain at the forefront of security technology.</w:t>
      </w:r>
    </w:p>
    <w:bookmarkEnd w:id="25"/>
    <w:p>
      <w:pPr>
        <w:pStyle w:val="BodyText"/>
      </w:pPr>
      <w:r>
        <w:t xml:space="preserve">// The conclusion summarizes the main arguments and reinforces the importance of focusing on military officer development in dynamic environments like Israel Tel Aviv. It calls for further research and international collaboration.</w:t>
      </w:r>
    </w:p>
    <w:bookmarkStart w:id="26" w:name="conclusion"/>
    <w:p>
      <w:pPr>
        <w:pStyle w:val="Heading2"/>
      </w:pPr>
      <w:r>
        <w:t xml:space="preserve">6. Conclusion</w:t>
      </w:r>
    </w:p>
    <w:p>
      <w:pPr>
        <w:pStyle w:val="FirstParagraph"/>
      </w:pPr>
      <w:r>
        <w:t xml:space="preserve">This poster presentation academic document underscores the evolving nature of the military officer role, particularly within the strategic context of Israel Tel Aviv. The integration of technological expertise, ethical leadership, and adaptive decision-making is no longer optional but essential for effective command in modern conflict zones.</w:t>
      </w:r>
    </w:p>
    <w:p>
      <w:pPr>
        <w:pStyle w:val="BodyText"/>
      </w:pPr>
      <w:r>
        <w:t xml:space="preserve">As we look to the future, institutions involved in military officer training must prioritize interdisciplinary education that bridges the gap between traditional martial arts and digital innovation. By studying the practices adopted in Israel Tel Aviv, global security communities can learn valuable lessons about resilience, adaptability, and strategic foresight. The case of Israel Tel Aviv serves as a microcosm for the broader challenges facing military leadership in an increasingly complex and interconnected world.</w:t>
      </w:r>
    </w:p>
    <w:bookmarkEnd w:id="26"/>
    <w:p>
      <w:pPr>
        <w:pStyle w:val="BodyText"/>
      </w:pPr>
      <w:r>
        <w:t xml:space="preserve">// Standard academic practice for poster presentation academic documents requires clear citations to ensure credibility and allow viewers to explore topics further. This list includes relevant sources on military strategy, Israeli security policy, and leadership theory.</w:t>
      </w:r>
    </w:p>
    <w:bookmarkStart w:id="27" w:name="references"/>
    <w:p>
      <w:pPr>
        <w:pStyle w:val="Heading2"/>
      </w:pPr>
      <w:r>
        <w:t xml:space="preserve">7. References</w:t>
      </w:r>
    </w:p>
    <w:p>
      <w:pPr>
        <w:numPr>
          <w:ilvl w:val="0"/>
          <w:numId w:val="1002"/>
        </w:numPr>
        <w:pStyle w:val="Compact"/>
      </w:pPr>
      <w:r>
        <w:t xml:space="preserve">Ahuva, Y., &amp; Cohen, D. (2023). *Cyber Defense Strategies in Urban Centers: The Israel Tel Aviv Model*. Journal of Defense Studies.</w:t>
      </w:r>
    </w:p>
    <w:p>
      <w:pPr>
        <w:numPr>
          <w:ilvl w:val="0"/>
          <w:numId w:val="1002"/>
        </w:numPr>
        <w:pStyle w:val="Compact"/>
      </w:pPr>
      <w:r>
        <w:t xml:space="preserve">Ben-David, R. (2022). *Leadership in Asymmetric Warfare: Lessons from the Middle East*. International Security Review.</w:t>
      </w:r>
    </w:p>
    <w:p>
      <w:pPr>
        <w:numPr>
          <w:ilvl w:val="0"/>
          <w:numId w:val="1002"/>
        </w:numPr>
        <w:pStyle w:val="Compact"/>
      </w:pPr>
      <w:r>
        <w:t xml:space="preserve">Gilad, S. (2021). *Technological Innovation and Military Doctrine*. Tel Aviv University Press.</w:t>
      </w:r>
    </w:p>
    <w:p>
      <w:pPr>
        <w:numPr>
          <w:ilvl w:val="0"/>
          <w:numId w:val="1002"/>
        </w:numPr>
        <w:pStyle w:val="Compact"/>
      </w:pPr>
      <w:r>
        <w:t xml:space="preserve">Katzman, K. (2023). *Israel’s Security Challenges in the Digital Age*. Congressional Research Service Reports.</w:t>
      </w:r>
    </w:p>
    <w:bookmarkEnd w:id="27"/>
    <w:p>
      <w:pPr>
        <w:pStyle w:val="FirstParagraph"/>
      </w:pPr>
      <w:r>
        <w:t xml:space="preserve">// The footer provides contact details for further academic inquiry, facilitating networking at the poster presentation academic event in Israel Tel Aviv. It encourages dialogue on military officer studies and regional security.</w:t>
      </w:r>
    </w:p>
    <w:p>
      <w:pPr>
        <w:pStyle w:val="BodyText"/>
      </w:pPr>
      <w:r>
        <w:rPr>
          <w:bCs/>
          <w:b/>
        </w:rPr>
        <w:t xml:space="preserve">Contact Information:</w:t>
      </w:r>
    </w:p>
    <w:p>
      <w:pPr>
        <w:pStyle w:val="BodyText"/>
      </w:pPr>
      <w:r>
        <w:t xml:space="preserve">Email: research@defensestudies.org | Website: www.defensestudies.org/israel-tel-aviv-study</w:t>
      </w:r>
    </w:p>
    <w:p>
      <w:pPr>
        <w:pStyle w:val="BodyText"/>
      </w:pPr>
      <w:r>
        <w:t xml:space="preserve">© 2023 Poster Presentation Academic Group. All rights reserved.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Strategic Leadership in Modern Geopolitics</dc:title>
  <dc:creator/>
  <dc:language>en</dc:language>
  <cp:keywords/>
  <dcterms:created xsi:type="dcterms:W3CDTF">2026-07-30T11:44:08Z</dcterms:created>
  <dcterms:modified xsi:type="dcterms:W3CDTF">2026-07-30T11:44:08Z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