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in</w:t>
      </w:r>
      <w:r>
        <w:t xml:space="preserve"> </w:t>
      </w:r>
      <w:r>
        <w:t xml:space="preserve">Italy</w:t>
      </w:r>
      <w:r>
        <w:t xml:space="preserve"> </w:t>
      </w:r>
      <w:r>
        <w:t xml:space="preserve">Milan</w:t>
      </w:r>
    </w:p>
    <w:bookmarkStart w:id="28" w:name="X3122f657771db432d2f4b44293f084bf2f74e72"/>
    <w:p>
      <w:pPr>
        <w:pStyle w:val="Heading1"/>
      </w:pPr>
      <w:r>
        <w:t xml:space="preserve">The Evolving Role of the Modern Military Officer: Strategic Leadership, Ethical Command, and Geopolitical Awareness in a European Context</w:t>
      </w:r>
    </w:p>
    <w:bookmarkStart w:id="20" w:name="abstract"/>
    <w:p>
      <w:pPr>
        <w:pStyle w:val="Heading2"/>
      </w:pPr>
      <w:r>
        <w:t xml:space="preserve">Abstract</w:t>
      </w:r>
    </w:p>
    <w:p>
      <w:pPr>
        <w:pStyle w:val="FirstParagraph"/>
      </w:pPr>
      <w:r>
        <w:t xml:space="preserve">This academic poster presentation explores the multifaceted responsibilities of the modern military officer within the contemporary security landscape. As global tensions fluctuate and hybrid warfare threats emerge, the paradigm of military leadership is undergoing a significant transformation. This document examines how traditional values of honor, duty, and courage must now be integrated with advanced strategic thinking, technological literacy, and intercultural competence. Specifically tailored for an audience in Italy Milan—a hub of international diplomacy and defense industry activity—we analyze the unique challenges faced by officers serving in NATO and EU missions. The presentation argues that the effective military officer is no longer solely a tactician on the battlefield but must be a diplomat, a technocrat, and an ethical leader capable of navigating complex political environments.</w:t>
      </w:r>
    </w:p>
    <w:bookmarkEnd w:id="20"/>
    <w:bookmarkStart w:id="21" w:name="X7eb5940c03fec84bf85c0ac2f820544e74bd599"/>
    <w:p>
      <w:pPr>
        <w:pStyle w:val="Heading2"/>
      </w:pPr>
      <w:r>
        <w:t xml:space="preserve">Introduction: Redefining Military Leadership</w:t>
      </w:r>
    </w:p>
    <w:p>
      <w:pPr>
        <w:pStyle w:val="FirstParagraph"/>
      </w:pPr>
      <w:r>
        <w:t xml:space="preserve">The concept of the military officer has historically been rooted in hierarchical command structures and kinetic warfare capabilities. However, the 21st century has introduced a spectrum of conflict that extends far beyond conventional battlefields. In this new era, the military officer serves as a critical node in national security networks, requiring a broad skill set that encompasses cyber defense, information operations, and humanitarian assistance. This shift is particularly relevant in Italy Milan context where international forums such as the IAI (Italian Institute for International Political Studies) frequently host discussions on defense policy. The modern officer must understand that leadership is not just about issuing orders but about fostering resilience and adaptability within diverse teams.</w:t>
      </w:r>
    </w:p>
    <w:p>
      <w:pPr>
        <w:pStyle w:val="BodyText"/>
      </w:pPr>
      <w:r>
        <w:t xml:space="preserve">Furthermore, the role of the officer is deeply intertwined with democratic principles and civil-military relations. In Italy, as in many Western democracies, the military serves under civilian authority. Therefore, the officer must possess a profound understanding of constitutional law and ethical governance. This academic inquiry seeks to bridge the gap between theoretical strategic studies and practical field applications, highlighting how officers can better serve their nations while maintaining strict adherence to international humanitarian law.</w:t>
      </w:r>
    </w:p>
    <w:bookmarkEnd w:id="21"/>
    <w:bookmarkStart w:id="22" w:name="ethical-command-and-moral-courage"/>
    <w:p>
      <w:pPr>
        <w:pStyle w:val="Heading2"/>
      </w:pPr>
      <w:r>
        <w:t xml:space="preserve">Ethical Command and Moral Courage</w:t>
      </w:r>
    </w:p>
    <w:p>
      <w:pPr>
        <w:pStyle w:val="FirstParagraph"/>
      </w:pPr>
      <w:r>
        <w:t xml:space="preserve">A central theme of this presentation is the imperative of ethical command. In an age where asymmetric warfare often blurs the lines between combatants and civilians, military officers are frequently placed in morally ambiguous situations. The officer’s decision-making process under pressure can have profound legal and political consequences for their nation. Therefore, training programs must emphasize moral courage alongside physical bravery.</w:t>
      </w:r>
    </w:p>
    <w:p>
      <w:pPr>
        <w:pStyle w:val="BodyText"/>
      </w:pPr>
      <w:r>
        <w:t xml:space="preserve">We propose a framework for ethical leadership that includes rigorous case-study analysis of historical and contemporary conflicts. By examining scenarios where officers faced dilemmas regarding rules of engagement, this module aims to cultivate critical thinking skills. Officers are encouraged to reflect on the long-term impact of their actions on local populations and international reputation. This approach ensures that the military remains a trusted institution within society, a crucial factor for maintaining public support in democratic nations like Italy.</w:t>
      </w:r>
    </w:p>
    <w:bookmarkEnd w:id="22"/>
    <w:bookmarkStart w:id="23" w:name="X9be8d86684afc186bbd32f49c7cbe38fab89eb6"/>
    <w:p>
      <w:pPr>
        <w:pStyle w:val="Heading2"/>
      </w:pPr>
      <w:r>
        <w:t xml:space="preserve">Technological Integration and Cyber Competence</w:t>
      </w:r>
    </w:p>
    <w:p>
      <w:pPr>
        <w:pStyle w:val="FirstParagraph"/>
      </w:pPr>
      <w:r>
        <w:t xml:space="preserve">The digital revolution has fundamentally altered the nature of warfare. Modern military officers must be proficient in understanding the implications of emerging technologies such as artificial intelligence, drones, and cyber-espionage tools. This does not mean every officer needs to be a programmer; rather, they must possess technological literacy to make informed strategic decisions.</w:t>
      </w:r>
    </w:p>
    <w:p>
      <w:pPr>
        <w:pStyle w:val="BodyText"/>
      </w:pPr>
      <w:r>
        <w:t xml:space="preserve">In the context of Italy Milan’s robust technology sector and defense industry partnerships, there is a unique opportunity for collaboration between academic institutions and military academies. Our presentation highlights the importance of joint research initiatives where officers can learn from cyber experts and data scientists. By integrating technical knowledge into leadership curricula, we ensure that commanders can effectively utilize advanced systems to gain tactical advantages while mitigating risks associated with digital vulnerabilities.</w:t>
      </w:r>
    </w:p>
    <w:bookmarkEnd w:id="23"/>
    <w:bookmarkStart w:id="24" w:name="X48dd535425f93e2c842adbb97f994486d633cce"/>
    <w:p>
      <w:pPr>
        <w:pStyle w:val="Heading2"/>
      </w:pPr>
      <w:r>
        <w:t xml:space="preserve">Cross-Cultural Communication in Multinational Operations</w:t>
      </w:r>
    </w:p>
    <w:p>
      <w:pPr>
        <w:pStyle w:val="FirstParagraph"/>
      </w:pPr>
      <w:r>
        <w:t xml:space="preserve">Military officers increasingly operate in multinational coalitions, requiring high levels of cross-cultural communication skills. Italy Milan serves as a strategic gateway between Europe and the Mediterranean regions, making it an ideal location for studying intercultural dynamics. Officers must be adept at working with allies from diverse cultural backgrounds, understanding local customs, languages, and political sensitivities.</w:t>
      </w:r>
    </w:p>
    <w:p>
      <w:pPr>
        <w:pStyle w:val="BodyText"/>
      </w:pPr>
      <w:r>
        <w:t xml:space="preserve">We argue that language training and cultural immersion should be mandatory components of officer education. Effective communication builds trust among coalition partners and enhances operational cohesion. Moreover, in peacekeeping missions abroad, the ability to engage with local communities is vital for achieving mission objectives. Officers who can bridge cultural gaps contribute significantly to stability and conflict resolution efforts.</w:t>
      </w:r>
    </w:p>
    <w:bookmarkEnd w:id="24"/>
    <w:bookmarkStart w:id="25" w:name="Xbc247eb352db2fe17c6f47b2ab0a377a088d8a9"/>
    <w:p>
      <w:pPr>
        <w:pStyle w:val="Heading2"/>
      </w:pPr>
      <w:r>
        <w:t xml:space="preserve">The Strategic Context: Italy Milan as a Nexus</w:t>
      </w:r>
    </w:p>
    <w:p>
      <w:pPr>
        <w:pStyle w:val="FirstParagraph"/>
      </w:pPr>
      <w:r>
        <w:t xml:space="preserve">The choice of Italy Milan as the focal point for this discussion is deliberate. As a global center for fashion, finance, and industry, Milan also hosts significant diplomatic activity related to security and defense. The presence of international organizations and think tanks in the city provides valuable resources for military education. Furthermore, Northern Italy’s geographic position offers strategic insights into European security dynamics.</w:t>
      </w:r>
    </w:p>
    <w:p>
      <w:pPr>
        <w:pStyle w:val="BodyText"/>
      </w:pPr>
      <w:r>
        <w:t xml:space="preserve">We emphasize the need for military officers to engage with local academic communities in Milan. This engagement fosters a deeper understanding of regional geopolitical trends and enhances policy dialogue. By participating in conferences and seminars in this vibrant city, officers can exchange ideas with scholars, policymakers, and industry leaders, thereby enriching their perspective on national defense strategies.</w:t>
      </w:r>
    </w:p>
    <w:bookmarkEnd w:id="25"/>
    <w:bookmarkStart w:id="26" w:name="Xe71841efb09ba3cae2fda8ac758c9f0678dc3c7"/>
    <w:p>
      <w:pPr>
        <w:pStyle w:val="Heading2"/>
      </w:pPr>
      <w:r>
        <w:t xml:space="preserve">Conclusion: The Holistic Officer of the Future</w:t>
      </w:r>
    </w:p>
    <w:p>
      <w:pPr>
        <w:pStyle w:val="FirstParagraph"/>
      </w:pPr>
      <w:r>
        <w:t xml:space="preserve">In conclusion, the role of the military officer has evolved from a narrow focus on combat to a comprehensive leadership role encompassing ethical, technological, and diplomatic dimensions. To meet these challenges, officer training must be holistic and interdisciplinary. We recommend that military academies incorporate modules on ethics technology integration and cultural studies into their core curricula.</w:t>
      </w:r>
    </w:p>
    <w:p>
      <w:pPr>
        <w:pStyle w:val="BodyText"/>
      </w:pPr>
      <w:r>
        <w:t xml:space="preserve">For the academic community in Italy Milan this presents an opportunity to contribute to national security through research and education. By fostering a partnership between the military sector and civilian institutions we can cultivate a generation of officers who are not only skilled warriors but also thoughtful leaders capable of navigating the complexities of modern warfare. The future of military effectiveness depends on our ability to adapt and innovate, ensuring that those who serve in uniform are well-prepared for the unpredictable challenges ahead.</w:t>
      </w:r>
    </w:p>
    <w:bookmarkEnd w:id="26"/>
    <w:bookmarkStart w:id="27" w:name="references-and-further-reading"/>
    <w:p>
      <w:pPr>
        <w:pStyle w:val="Heading2"/>
      </w:pPr>
      <w:r>
        <w:t xml:space="preserve">References and Further Reading</w:t>
      </w:r>
    </w:p>
    <w:p>
      <w:pPr>
        <w:numPr>
          <w:ilvl w:val="0"/>
          <w:numId w:val="1001"/>
        </w:numPr>
        <w:pStyle w:val="Compact"/>
      </w:pPr>
      <w:r>
        <w:t xml:space="preserve">- Department of Defense Strategy for Operating in the Information Environment.</w:t>
      </w:r>
    </w:p>
    <w:p>
      <w:pPr>
        <w:numPr>
          <w:ilvl w:val="0"/>
          <w:numId w:val="1001"/>
        </w:numPr>
        <w:pStyle w:val="Compact"/>
      </w:pPr>
      <w:r>
        <w:t xml:space="preserve">- NATO Strategic Concept on Modern Security Challenges.</w:t>
      </w:r>
    </w:p>
    <w:p>
      <w:pPr>
        <w:numPr>
          <w:ilvl w:val="0"/>
          <w:numId w:val="1001"/>
        </w:numPr>
        <w:pStyle w:val="Compact"/>
      </w:pPr>
      <w:r>
        <w:t xml:space="preserve">- Italian Ministry of Defence Annual Report on Military Education Reform.</w:t>
      </w:r>
    </w:p>
    <w:p>
      <w:pPr>
        <w:numPr>
          <w:ilvl w:val="0"/>
          <w:numId w:val="1001"/>
        </w:numPr>
        <w:pStyle w:val="Compact"/>
      </w:pPr>
      <w:r>
        <w:t xml:space="preserve">- Journal of Strategic Studies: Articles on Hybrid Warfare and Civil-Military Relations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Professional Development in Italy Milan</dc:title>
  <dc:creator/>
  <dc:language>en</dc:language>
  <cp:keywords/>
  <dcterms:created xsi:type="dcterms:W3CDTF">2026-07-29T18:05:43Z</dcterms:created>
  <dcterms:modified xsi:type="dcterms:W3CDTF">2026-07-29T18:05:43Z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