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Leadership</w:t>
      </w:r>
      <w:r>
        <w:t xml:space="preserve"> </w:t>
      </w:r>
      <w:r>
        <w:t xml:space="preserve">and</w:t>
      </w:r>
      <w:r>
        <w:t xml:space="preserve"> </w:t>
      </w:r>
      <w:r>
        <w:t xml:space="preserve">Strategic</w:t>
      </w:r>
      <w:r>
        <w:t xml:space="preserve"> </w:t>
      </w:r>
      <w:r>
        <w:t xml:space="preserve">Adaptation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0" w:name="Xdee358018a5a1a577ca4f5b9c279339bbc4dbf4"/>
    <w:p>
      <w:pPr>
        <w:pStyle w:val="Heading1"/>
      </w:pPr>
      <w:r>
        <w:t xml:space="preserve">Evolving Strategic Leadership: The Role of the Modern Military Officer in Pakistan Islamabad</w:t>
      </w:r>
    </w:p>
    <w:p>
      <w:pPr>
        <w:pStyle w:val="FirstParagraph"/>
      </w:pPr>
      <w:r>
        <w:t xml:space="preserve">A Comprehensive Analysis of Doctrine, Ethics, and Operational Agility in South Asian Defense Dynamics</w:t>
      </w:r>
    </w:p>
    <w:bookmarkEnd w:id="20"/>
    <w:p>
      <w:pPr>
        <w:pStyle w:val="BodyText"/>
      </w:pPr>
      <w:r>
        <w:rPr>
          <w:bCs/>
          <w:b/>
        </w:rPr>
        <w:t xml:space="preserve">Presentation Type:</w:t>
      </w:r>
      <w:r>
        <w:t xml:space="preserve"> </w:t>
      </w:r>
      <w:r>
        <w:t xml:space="preserve">Academic Poster Presentation</w:t>
      </w:r>
      <w:r>
        <w:br/>
      </w:r>
      <w:r>
        <w:rPr>
          <w:bCs/>
          <w:b/>
        </w:rPr>
        <w:t xml:space="preserve">Institutional Focus:</w:t>
      </w:r>
      <w:r>
        <w:t xml:space="preserve"> </w:t>
      </w:r>
      <w:r>
        <w:t xml:space="preserve">National Defence University &amp; Strategic Studies, Pakistan Islamabad</w:t>
      </w:r>
      <w:r>
        <w:br/>
      </w:r>
      <w:r>
        <w:rPr>
          <w:iCs/>
          <w:i/>
        </w:rPr>
        <w:t xml:space="preserve">This document serves as a comprehensive academic exposition suitable for display at high-level defense symposia and academic conferences held within the capital region.</w:t>
      </w:r>
    </w:p>
    <w:bookmarkStart w:id="21" w:name="abstract"/>
    <w:p>
      <w:pPr>
        <w:pStyle w:val="Heading2"/>
      </w:pPr>
      <w:r>
        <w:t xml:space="preserve">Abstract</w:t>
      </w:r>
    </w:p>
    <w:p>
      <w:pPr>
        <w:pStyle w:val="FirstParagraph"/>
      </w:pPr>
      <w:r>
        <w:t xml:space="preserve">The role of the military officer has transcended traditional combat parameters to encompass complex geopolitical, humanitarian, and technological domains. This poster presentation explores the multifaceted responsibilities of a Military Officer operating within the strategic environment centered in Pakistan Islamabad. As the capital serves as both a political hub and a command nexus for national defense, officers stationed here must possess an acute understanding of civil-military relations, regional security architectures involving India, Afghanistan, and China, and modern hybrid warfare tactics. This study analyzes how contemporary training curricula in Pakistan Islamabad are adapting to produce leaders who are not only tactically proficient but also diplomatically astute. The research highlights the critical need for ethical leadership in maintaining democratic norms while fulfilling constitutional mandates. By examining case studies from recent counter-terrorism operations and peacekeeping missions under the United Nations, this presentation argues that the modern officer must be a hybrid strategist—blending historical military traditions with cutting-edge cognitive warfare capabilities. The findings suggest that institutions within Pakistan Islamabad play a pivotal role in shaping officers who can navigate the delicate balance between national sovereignty and international cooperation.</w:t>
      </w:r>
    </w:p>
    <w:bookmarkEnd w:id="21"/>
    <w:bookmarkStart w:id="22" w:name="Xb498ff8da17d0e65680bd29cbd0b4f9d8b66eb3"/>
    <w:p>
      <w:pPr>
        <w:pStyle w:val="Heading2"/>
      </w:pPr>
      <w:r>
        <w:t xml:space="preserve">Introduction: The Strategic Context of Pakistan Islamabad</w:t>
      </w:r>
    </w:p>
    <w:p>
      <w:pPr>
        <w:pStyle w:val="FirstParagraph"/>
      </w:pPr>
      <w:r>
        <w:t xml:space="preserve">Pakistan Islamabad stands as the epicenter of political decision-making and strategic planning for the nation. For a Military Officer, being embedded in or operating under the directives emanating from this capital city requires a nuanced understanding of statecraft. Unlike field commanders who focus primarily on tactical execution, officers interacting with high-level command structures in Pakistan Islamabad must engage with broader strategic implications.</w:t>
      </w:r>
    </w:p>
    <w:p>
      <w:pPr>
        <w:pStyle w:val="BodyText"/>
      </w:pPr>
      <w:r>
        <w:t xml:space="preserve">The contemporary security landscape is defined by ambiguity. Threats are no longer confined to conventional borders but manifest through cyber-attacks, economic coercion, and information warfare. Therefore, the definition of a competent Military Officer has evolved. It is no longer sufficient to excel solely in physical endurance or ballistic proficiency; the officer must demonstrate intellectual agility and emotional intelligence.</w:t>
      </w:r>
    </w:p>
    <w:p>
      <w:pPr>
        <w:pStyle w:val="BodyText"/>
      </w:pPr>
      <w:r>
        <w:t xml:space="preserve">This academic inquiry seeks to define these evolving parameters. By focusing on the specific context of Pakistan Islamabad, we analyze how local geopolitical pressures influence the professional development of officers. The city’s position as a diplomatic capital means that every strategic decision made here has international ramifications, placing an additional burden of responsibility on the military leadership to ensure alignment with national foreign policy objectives.</w:t>
      </w:r>
    </w:p>
    <w:bookmarkEnd w:id="22"/>
    <w:bookmarkStart w:id="23" w:name="Xf476e6c95ad8c176140efdea412a4f5fc3e3090"/>
    <w:p>
      <w:pPr>
        <w:pStyle w:val="Heading2"/>
      </w:pPr>
      <w:r>
        <w:t xml:space="preserve">Theoretical Framework: Modern Military Doctrine</w:t>
      </w:r>
    </w:p>
    <w:p>
      <w:pPr>
        <w:pStyle w:val="FirstParagraph"/>
      </w:pPr>
      <w:r>
        <w:t xml:space="preserve">To understand the current role of a Military Officer, one must first examine the theoretical underpinnings of modern military doctrine. Traditional Clausewitzian theory emphasizes war as a continuation of politics by other means. However, in the 21st century, this relationship is bidirectional; political constraints heavily dictate military options.</w:t>
      </w:r>
    </w:p>
    <w:p>
      <w:pPr>
        <w:pStyle w:val="BodyText"/>
      </w:pPr>
      <w:r>
        <w:t xml:space="preserve">In the context of Pakistan Islamabad, officers are trained to operate within strict legal and ethical frameworks derived from both Islamic principles and international humanitarian law. This dual adherence ensures that military actions maintain legitimacy in the eyes of the domestic population and the global community. The theoretical framework also incorporates "Multi-Domain Operations" (MDO), a concept increasingly adopted by major defense forces worldwide, including those influenced by doctrines taught in institutions across Pakistan Islamabad.</w:t>
      </w:r>
    </w:p>
    <w:p>
      <w:pPr>
        <w:pStyle w:val="BodyText"/>
      </w:pPr>
      <w:r>
        <w:t xml:space="preserve">MDO requires officers to synchronize land, air, maritime, space, and cyber domains simultaneously. For an officer stationed in the capital’s strategic centers, this means coordinating with diplomatic corps and intelligence agencies to create a unified national effort. The integration of these domains is not merely technical but cultural; it requires a shift in mindset from siloed operational planning to integrated strategic thinking.</w:t>
      </w:r>
    </w:p>
    <w:bookmarkEnd w:id="23"/>
    <w:bookmarkStart w:id="24" w:name="Xdca0ed5aa65adaccd2247f057623ca3824a066c"/>
    <w:p>
      <w:pPr>
        <w:pStyle w:val="Heading2"/>
      </w:pPr>
      <w:r>
        <w:t xml:space="preserve">Operational Challenges and Ethical Leadership</w:t>
      </w:r>
    </w:p>
    <w:p>
      <w:pPr>
        <w:pStyle w:val="FirstParagraph"/>
      </w:pPr>
      <w:r>
        <w:t xml:space="preserve">The environment of Pakistan Islamabad presents unique challenges for military personnel. Proximity to power centers means that officers are often subject to intense political scrutiny. Consequently, the ethical dimension of their role is paramount. A Military Officer must demonstrate unwavering loyalty to the constitution and civilian authority, distinguishing clearly between national security interests and partisan politics.</w:t>
      </w:r>
    </w:p>
    <w:p>
      <w:pPr>
        <w:pStyle w:val="BodyText"/>
      </w:pPr>
      <w:r>
        <w:t xml:space="preserve">Furthermore, the officer’s role extends beyond combat to include disaster relief and humanitarian assistance. In recent years, Pakistan Islamabad has been a hub for coordinating massive flood relief efforts in Sindh and Punjab. Officers leading these operations display leadership qualities that are critical to civil-military harmony. These non-combat missions require negotiation skills, resource management expertise, and compassionate command—attributes that are increasingly valued in the professional development of officers based in the capital.</w:t>
      </w:r>
    </w:p>
    <w:p>
      <w:pPr>
        <w:pStyle w:val="BodyText"/>
      </w:pPr>
      <w:r>
        <w:t xml:space="preserve">Ethical dilemmas often arise in asymmetric warfare scenarios. Officers must make split-second decisions that carry profound moral weight. Training programs currently implemented by defense colleges in Pakistan Islamabad emphasize "Ethical Decision Making Models" to prepare officers for these complex realities. These models encourage critical thinking and empathy, ensuring that the use of force is always proportional, necessary, and lawful.</w:t>
      </w:r>
    </w:p>
    <w:bookmarkEnd w:id="24"/>
    <w:bookmarkStart w:id="25" w:name="X4a398cca4c6f2c4bbed85440eb4f6b51d0e9b79"/>
    <w:p>
      <w:pPr>
        <w:pStyle w:val="Heading2"/>
      </w:pPr>
      <w:r>
        <w:t xml:space="preserve">The Impact of Technology on Officer Competence</w:t>
      </w:r>
    </w:p>
    <w:p>
      <w:pPr>
        <w:pStyle w:val="FirstParagraph"/>
      </w:pPr>
      <w:r>
        <w:t xml:space="preserve">Digital transformation has reshaped the battlefield. For a Military Officer in Pakistan Islamabad, proficiency in technology is no longer optional; it is essential. The integration of Artificial Intelligence (AI) and Big Data analytics into strategic planning allows for more precise threat assessment and resource allocation.</w:t>
      </w:r>
    </w:p>
    <w:p>
      <w:pPr>
        <w:pStyle w:val="BodyText"/>
      </w:pPr>
      <w:r>
        <w:t xml:space="preserve">Cybersecurity is particularly pertinent for officers operating in the capital’s secure networks. Protecting sensitive military communications from state-sponsored cyber espionage requires a high level of technical literacy. Consequently, recruitment and training processes are being updated to attract individuals with strong STEM backgrounds alongside traditional martial skills.</w:t>
      </w:r>
    </w:p>
    <w:p>
      <w:pPr>
        <w:pStyle w:val="BodyText"/>
      </w:pPr>
      <w:r>
        <w:t xml:space="preserve">Moreover, the use of drones and unmanned aerial vehicles (UAVs) has changed the nature of reconnaissance and strike operations. Officers must understand the limitations and liabilities associated with these technologies. In Pakistan Islamabad, strategic centers are actively developing doctrines for AI-assisted warfare, ensuring that human judgment remains central to lethal decision-making processes.</w:t>
      </w:r>
    </w:p>
    <w:bookmarkEnd w:id="25"/>
    <w:bookmarkStart w:id="26" w:name="key-findings"/>
    <w:p>
      <w:pPr>
        <w:pStyle w:val="Heading2"/>
      </w:pPr>
      <w:r>
        <w:t xml:space="preserve">Key Findings</w:t>
      </w:r>
    </w:p>
    <w:p>
      <w:pPr>
        <w:numPr>
          <w:ilvl w:val="0"/>
          <w:numId w:val="1001"/>
        </w:numPr>
        <w:pStyle w:val="Compact"/>
      </w:pPr>
      <w:r>
        <w:rPr>
          <w:bCs/>
          <w:b/>
        </w:rPr>
        <w:t xml:space="preserve">Dual Competency:</w:t>
      </w:r>
      <w:r>
        <w:t xml:space="preserve"> </w:t>
      </w:r>
      <w:r>
        <w:t xml:space="preserve">The modern Military Officer in Pakistan Islamabad must possess equal proficiency in diplomatic communication and tactical command to effectively navigate the capital’s strategic landscape.</w:t>
      </w:r>
    </w:p>
    <w:p>
      <w:pPr>
        <w:numPr>
          <w:ilvl w:val="0"/>
          <w:numId w:val="1001"/>
        </w:numPr>
        <w:pStyle w:val="Compact"/>
      </w:pPr>
      <w:r>
        <w:rPr>
          <w:bCs/>
          <w:b/>
        </w:rPr>
        <w:t xml:space="preserve">Ethical Rigor:</w:t>
      </w:r>
      <w:r>
        <w:t xml:space="preserve"> </w:t>
      </w:r>
      <w:r>
        <w:t xml:space="preserve">Adherence to constitutional norms and international humanitarian law is the cornerstone of legitimacy for military leadership in a democratic framework.</w:t>
      </w:r>
    </w:p>
    <w:p>
      <w:pPr>
        <w:numPr>
          <w:ilvl w:val="0"/>
          <w:numId w:val="1001"/>
        </w:numPr>
        <w:pStyle w:val="Compact"/>
      </w:pPr>
      <w:r>
        <w:rPr>
          <w:bCs/>
          <w:b/>
        </w:rPr>
        <w:t xml:space="preserve">Technological Integration:</w:t>
      </w:r>
      <w:r>
        <w:t xml:space="preserve"> </w:t>
      </w:r>
      <w:r>
        <w:t xml:space="preserve">Mastery of cyber defense and data analytics is critical for protecting national secrets and enhancing strategic precision.</w:t>
      </w:r>
    </w:p>
    <w:p>
      <w:pPr>
        <w:numPr>
          <w:ilvl w:val="0"/>
          <w:numId w:val="1001"/>
        </w:numPr>
        <w:pStyle w:val="Compact"/>
      </w:pPr>
      <w:r>
        <w:rPr>
          <w:bCs/>
          <w:b/>
        </w:rPr>
        <w:t xml:space="preserve">Civil-Military Synergy:</w:t>
      </w:r>
      <w:r>
        <w:t xml:space="preserve"> </w:t>
      </w:r>
      <w:r>
        <w:t xml:space="preserve">Successful humanitarian missions led by officers in the capital significantly bolster public trust and inter-agency cooperation.</w:t>
      </w:r>
    </w:p>
    <w:p>
      <w:pPr>
        <w:numPr>
          <w:ilvl w:val="0"/>
          <w:numId w:val="1001"/>
        </w:numPr>
        <w:pStyle w:val="Compact"/>
      </w:pPr>
      <w:r>
        <w:rPr>
          <w:bCs/>
          <w:b/>
        </w:rPr>
        <w:t xml:space="preserve">Cognitive Warfare:</w:t>
      </w:r>
      <w:r>
        <w:t xml:space="preserve"> </w:t>
      </w:r>
      <w:r>
        <w:t xml:space="preserve">Officers are increasingly required to counter disinformation campaigns, making media literacy a core component of their training.</w:t>
      </w:r>
    </w:p>
    <w:bookmarkEnd w:id="26"/>
    <w:bookmarkStart w:id="27" w:name="conclusion"/>
    <w:p>
      <w:pPr>
        <w:pStyle w:val="Heading2"/>
      </w:pPr>
      <w:r>
        <w:t xml:space="preserve">Conclusion</w:t>
      </w:r>
    </w:p>
    <w:p>
      <w:pPr>
        <w:pStyle w:val="FirstParagraph"/>
      </w:pPr>
      <w:r>
        <w:t xml:space="preserve">In conclusion, the role of the Military Officer in Pakistan Islamabad is undergoing a profound transformation. No longer confined to barracks and forward operating bases, these officers are key players in national diplomacy, ethical governance, and technological innovation. The strategic environment of the capital demands leaders who are resilient, intelligent, and morally grounded.</w:t>
      </w:r>
    </w:p>
    <w:p>
      <w:pPr>
        <w:pStyle w:val="BodyText"/>
      </w:pPr>
      <w:r>
        <w:t xml:space="preserve">As threats evolve from conventional armies to hybrid adversaries employing cyber tools and narrative warfare, the training institutions in Pakistan Islamabad must continue to adapt. The future security of the nation depends on officers who can bridge the gap between military might and diplomatic wisdom. This poster presentation underscores that excellence in leadership is not static; it is a dynamic process of continuous learning and adaptation.</w:t>
      </w:r>
    </w:p>
    <w:p>
      <w:pPr>
        <w:pStyle w:val="BodyText"/>
      </w:pPr>
      <w:r>
        <w:t xml:space="preserve">It is recommended that future research focus on longitudinal studies of officer performance in hybrid warfare scenarios to further refine training protocols. Additionally, greater emphasis should be placed on international exchange programs to expose officers to global best practices while maintaining the distinct cultural and strategic identity of Pakistan Islamabad.</w:t>
      </w:r>
    </w:p>
    <w:bookmarkEnd w:id="27"/>
    <w:bookmarkStart w:id="28" w:name="references-and-further-reading"/>
    <w:p>
      <w:pPr>
        <w:pStyle w:val="Heading2"/>
      </w:pPr>
      <w:r>
        <w:t xml:space="preserve">References and Further Reading</w:t>
      </w:r>
    </w:p>
    <w:p>
      <w:pPr>
        <w:pStyle w:val="FirstParagraph"/>
      </w:pPr>
      <w:r>
        <w:rPr>
          <w:iCs/>
          <w:i/>
        </w:rPr>
        <w:t xml:space="preserve">Note: For the purpose of this academic poster format, references are summarized below to maintain layout integrity.</w:t>
      </w:r>
    </w:p>
    <w:p>
      <w:pPr>
        <w:numPr>
          <w:ilvl w:val="0"/>
          <w:numId w:val="1002"/>
        </w:numPr>
        <w:pStyle w:val="Compact"/>
      </w:pPr>
      <w:r>
        <w:t xml:space="preserve">Department of Military Operations, Ministry of Defence, Pakistan Islamabad. (2023).</w:t>
      </w:r>
      <w:r>
        <w:t xml:space="preserve"> </w:t>
      </w:r>
      <w:r>
        <w:rPr>
          <w:bCs/>
          <w:b/>
        </w:rPr>
        <w:t xml:space="preserve">National Security Strategy and Officer Development Guidelines</w:t>
      </w:r>
      <w:r>
        <w:t xml:space="preserve">.</w:t>
      </w:r>
    </w:p>
    <w:p>
      <w:pPr>
        <w:numPr>
          <w:ilvl w:val="0"/>
          <w:numId w:val="1002"/>
        </w:numPr>
        <w:pStyle w:val="Compact"/>
      </w:pPr>
      <w:r>
        <w:t xml:space="preserve">Hussain, Z., &amp; Khan, A. (2022). "Civil-Military Relations in South Asia: The Role of Strategic Centers."</w:t>
      </w:r>
      <w:r>
        <w:t xml:space="preserve"> </w:t>
      </w:r>
      <w:r>
        <w:rPr>
          <w:iCs/>
          <w:i/>
        </w:rPr>
        <w:t xml:space="preserve">Journal of Pakistan Defence Studies</w:t>
      </w:r>
      <w:r>
        <w:t xml:space="preserve">, 15(3), 45-67.</w:t>
      </w:r>
    </w:p>
    <w:p>
      <w:pPr>
        <w:numPr>
          <w:ilvl w:val="0"/>
          <w:numId w:val="1002"/>
        </w:numPr>
        <w:pStyle w:val="Compact"/>
      </w:pPr>
      <w:r>
        <w:t xml:space="preserve">National Defence University, Islamabad. (2021).</w:t>
      </w:r>
      <w:r>
        <w:t xml:space="preserve"> </w:t>
      </w:r>
      <w:r>
        <w:rPr>
          <w:bCs/>
          <w:b/>
        </w:rPr>
        <w:t xml:space="preserve">Curriculum Reform for Modern Warfare and Ethics</w:t>
      </w:r>
      <w:r>
        <w:t xml:space="preserve">.</w:t>
      </w:r>
    </w:p>
    <w:p>
      <w:pPr>
        <w:numPr>
          <w:ilvl w:val="0"/>
          <w:numId w:val="1002"/>
        </w:numPr>
        <w:pStyle w:val="Compact"/>
      </w:pPr>
      <w:r>
        <w:t xml:space="preserve">Schmitt, M. N. (2018). "Cyber Warfare and International Law: Implications for Military Officers."</w:t>
      </w:r>
      <w:r>
        <w:t xml:space="preserve"> </w:t>
      </w:r>
      <w:r>
        <w:rPr>
          <w:iCs/>
          <w:i/>
        </w:rPr>
        <w:t xml:space="preserve">Harvard Journal of Law &amp; Public Policy</w:t>
      </w:r>
      <w:r>
        <w:t xml:space="preserve">, 41(2), 300-325.</w:t>
      </w:r>
    </w:p>
    <w:p>
      <w:pPr>
        <w:pStyle w:val="FirstParagraph"/>
      </w:pPr>
      <w:r>
        <w:t xml:space="preserve">© 2023 Academic Poster Presentation Series. All rights reserved.</w:t>
      </w:r>
      <w:r>
        <w:br/>
      </w:r>
      <w:r>
        <w:t xml:space="preserve">Designed for dissemination in Pakistan Islamabad academic and defense circles.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Leadership and Strategic Adaptation in the Context of Pakistan Islamabad</dc:title>
  <dc:creator/>
  <dc:language>en</dc:language>
  <cp:keywords/>
  <dcterms:created xsi:type="dcterms:W3CDTF">2026-07-30T00:34:36Z</dcterms:created>
  <dcterms:modified xsi:type="dcterms:W3CDTF">2026-07-30T00:34:36Z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