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Indonesia</w:t>
      </w:r>
      <w:r>
        <w:t xml:space="preserve"> </w:t>
      </w:r>
      <w:r>
        <w:t xml:space="preserve">Jakarta</w:t>
      </w:r>
    </w:p>
    <w:bookmarkStart w:id="20" w:name="X59bdc27210820f97196fee3973dd9081f9e2549"/>
    <w:p>
      <w:pPr>
        <w:pStyle w:val="Heading1"/>
      </w:pPr>
      <w:r>
        <w:t xml:space="preserve">Sonic Landscapes of the Nusantara Capital</w:t>
      </w:r>
    </w:p>
    <w:p>
      <w:pPr>
        <w:pStyle w:val="FirstParagraph"/>
      </w:pPr>
      <w:r>
        <w:br/>
      </w:r>
    </w:p>
    <w:p>
      <w:pPr>
        <w:pStyle w:val="BodyText"/>
      </w:pPr>
      <w:r>
        <w:t xml:space="preserve">A Comprehensive Analysis of the Modern Musician Ecosystem in Indonesia Jakarta</w:t>
      </w:r>
    </w:p>
    <w:bookmarkEnd w:id="20"/>
    <w:p>
      <w:pPr>
        <w:pStyle w:val="BodyText"/>
      </w:pPr>
      <w:r>
        <w:rPr>
          <w:bCs/>
          <w:b/>
        </w:rPr>
        <w:t xml:space="preserve">Presentation Title:</w:t>
      </w:r>
      <w:r>
        <w:t xml:space="preserve"> </w:t>
      </w:r>
      <w:r>
        <w:t xml:space="preserve">Harmonizing Tradition and Modernity: The Role of the Musician in Contemporary Indonesia Jakarta</w:t>
      </w:r>
      <w:r>
        <w:br/>
      </w:r>
      <w:r>
        <w:rPr>
          <w:bCs/>
          <w:b/>
        </w:rPr>
        <w:t xml:space="preserve">Affiliation:</w:t>
      </w:r>
      <w:r>
        <w:t xml:space="preserve"> </w:t>
      </w:r>
      <w:r>
        <w:t xml:space="preserve">Department of Ethnomusicology and Cultural Studies, University of Indonesia (Hypothetical)</w:t>
      </w:r>
      <w:r>
        <w:br/>
      </w:r>
      <w:r>
        <w:rPr>
          <w:bCs/>
          <w:b/>
        </w:rPr>
        <w:t xml:space="preserve">Date:</w:t>
      </w:r>
      <w:r>
        <w:t xml:space="preserve"> </w:t>
      </w:r>
      <w:r>
        <w:t xml:space="preserve">October 2023 |</w:t>
      </w:r>
      <w:r>
        <w:t xml:space="preserve"> </w:t>
      </w:r>
      <w:r>
        <w:rPr>
          <w:bCs/>
          <w:b/>
        </w:rPr>
        <w:t xml:space="preserve">Location Focus:</w:t>
      </w:r>
      <w:r>
        <w:t xml:space="preserve"> </w:t>
      </w:r>
      <w:r>
        <w:t xml:space="preserve">Indonesia Jakarta</w:t>
      </w:r>
    </w:p>
    <w:p>
      <w:pPr>
        <w:pStyle w:val="BodyText"/>
      </w:pPr>
      <w:r>
        <w:br/>
      </w:r>
    </w:p>
    <w:bookmarkStart w:id="21" w:name="i.-abstract"/>
    <w:p>
      <w:pPr>
        <w:pStyle w:val="Heading2"/>
      </w:pPr>
      <w:r>
        <w:t xml:space="preserve">I. Abstract</w:t>
      </w:r>
    </w:p>
    <w:p>
      <w:pPr>
        <w:pStyle w:val="FirstParagraph"/>
      </w:pPr>
      <w:r>
        <w:br/>
      </w:r>
      <w:r>
        <w:br/>
      </w:r>
    </w:p>
    <w:p>
      <w:pPr>
        <w:pStyle w:val="BodyText"/>
      </w:pPr>
      <w:r>
        <w:rPr>
          <w:bCs/>
          <w:b/>
        </w:rPr>
        <w:t xml:space="preserve">Abstract:</w:t>
      </w:r>
      <w:r>
        <w:t xml:space="preserve"> </w:t>
      </w:r>
      <w:r>
        <w:t xml:space="preserve">This academic poster presentation explores the multifaceted role of the musician within the rapidly urbanizing metropolis of Indonesia Jakarta. As one of Southeast Asia's most populous and economically vibrant cities, Jakarta serves as a critical nexus for cultural exchange, traditional preservation, and modern musical innovation. This study examines how contemporary</w:t>
      </w:r>
      <w:r>
        <w:t xml:space="preserve"> </w:t>
      </w:r>
      <w:r>
        <w:rPr>
          <w:bCs/>
          <w:b/>
        </w:rPr>
        <w:t xml:space="preserve">Musicians</w:t>
      </w:r>
      <w:r>
        <w:t xml:space="preserve"> </w:t>
      </w:r>
      <w:r>
        <w:t xml:space="preserve">in</w:t>
      </w:r>
      <w:r>
        <w:t xml:space="preserve"> </w:t>
      </w:r>
      <w:r>
        <w:rPr>
          <w:bCs/>
          <w:b/>
        </w:rPr>
        <w:t xml:space="preserve">Indonesia Jakarta</w:t>
      </w:r>
      <w:r>
        <w:t xml:space="preserve"> </w:t>
      </w:r>
      <w:r>
        <w:t xml:space="preserve">navigate the tension between preserving indigenous archipelagic heritage and adapting to globalized digital trends. By analyzing field data from live performance venues in South Jakarta to street busking along the Sudirman-Thamrin corridor, this research highlights how local artists act as cultural ambassadors. The findings suggest that while economic challenges persist, the</w:t>
      </w:r>
      <w:r>
        <w:t xml:space="preserve"> </w:t>
      </w:r>
      <w:r>
        <w:rPr>
          <w:bCs/>
          <w:b/>
        </w:rPr>
        <w:t xml:space="preserve">Musicians</w:t>
      </w:r>
      <w:r>
        <w:t xml:space="preserve"> </w:t>
      </w:r>
      <w:r>
        <w:t xml:space="preserve">of</w:t>
      </w:r>
      <w:r>
        <w:t xml:space="preserve"> </w:t>
      </w:r>
      <w:r>
        <w:rPr>
          <w:bCs/>
          <w:b/>
        </w:rPr>
        <w:t xml:space="preserve">Indonesia Jakarta</w:t>
      </w:r>
      <w:r>
        <w:t xml:space="preserve"> </w:t>
      </w:r>
      <w:r>
        <w:t xml:space="preserve">are developing hybrid musical identities that resonate both locally and internationally.</w:t>
      </w:r>
    </w:p>
    <w:p>
      <w:pPr>
        <w:pStyle w:val="BodyText"/>
      </w:pPr>
      <w:r>
        <w:br/>
      </w:r>
      <w:r>
        <w:br/>
      </w:r>
    </w:p>
    <w:bookmarkEnd w:id="21"/>
    <w:p>
      <w:pPr>
        <w:pStyle w:val="BodyText"/>
      </w:pPr>
      <w:r>
        <w:br/>
      </w:r>
      <w:r>
        <w:br/>
      </w:r>
    </w:p>
    <w:bookmarkStart w:id="22" w:name="ii.-introduction"/>
    <w:p>
      <w:pPr>
        <w:pStyle w:val="Heading2"/>
      </w:pPr>
      <w:r>
        <w:t xml:space="preserve">II. Introduction</w:t>
      </w:r>
    </w:p>
    <w:p>
      <w:pPr>
        <w:pStyle w:val="FirstParagraph"/>
      </w:pPr>
      <w:r>
        <w:t xml:space="preserve">The concept of the "Musician" is undergoing a significant transformation in the 21st century, particularly in dynamic urban centers like Indonesia Jakarta. Historically, music in Indonesia was deeply rooted in communal rituals and gamelan traditions that defined village life across the archipelago. However, as urbanization accelerated post-1945 and intensified dramatically after the fall of Soeharto (Reformasi era),</w:t>
      </w:r>
      <w:r>
        <w:t xml:space="preserve"> </w:t>
      </w:r>
      <w:r>
        <w:rPr>
          <w:bCs/>
          <w:b/>
        </w:rPr>
        <w:t xml:space="preserve">Indonesia Jakarta</w:t>
      </w:r>
      <w:r>
        <w:t xml:space="preserve"> </w:t>
      </w:r>
      <w:r>
        <w:t xml:space="preserve">emerged as a melting pot of diverse cultural influences.</w:t>
      </w:r>
    </w:p>
    <w:p>
      <w:pPr>
        <w:pStyle w:val="BodyText"/>
      </w:pPr>
      <w:r>
        <w:br/>
      </w:r>
      <w:r>
        <w:br/>
      </w:r>
    </w:p>
    <w:p>
      <w:pPr>
        <w:pStyle w:val="BodyText"/>
      </w:pPr>
      <w:r>
        <w:t xml:space="preserve">This presentation aims to define the current status of the professional and semi-professional musician in this specific geographic context. We argue that the modern</w:t>
      </w:r>
      <w:r>
        <w:t xml:space="preserve"> </w:t>
      </w:r>
      <w:r>
        <w:rPr>
          <w:bCs/>
          <w:b/>
        </w:rPr>
        <w:t xml:space="preserve">Musicians</w:t>
      </w:r>
      <w:r>
        <w:t xml:space="preserve"> </w:t>
      </w:r>
      <w:r>
        <w:t xml:space="preserve">in</w:t>
      </w:r>
      <w:r>
        <w:t xml:space="preserve"> </w:t>
      </w:r>
      <w:r>
        <w:rPr>
          <w:bCs/>
          <w:b/>
        </w:rPr>
        <w:t xml:space="preserve">Indonesia Jakarta</w:t>
      </w:r>
      <w:r>
        <w:t xml:space="preserve"> </w:t>
      </w:r>
      <w:r>
        <w:t xml:space="preserve">are not merely entertainers but are central figures in socio-political discourse, economic mobility for youth demographics, and cultural diplomacy. Understanding their ecosystem is crucial for policymakers aiming to support creative industries and for ethnomusicologists studying global urban trends.</w:t>
      </w:r>
    </w:p>
    <w:p>
      <w:pPr>
        <w:pStyle w:val="BodyText"/>
      </w:pPr>
      <w:r>
        <w:br/>
      </w:r>
      <w:r>
        <w:br/>
      </w:r>
    </w:p>
    <w:bookmarkEnd w:id="22"/>
    <w:p>
      <w:pPr>
        <w:pStyle w:val="BodyText"/>
      </w:pPr>
      <w:r>
        <w:br/>
      </w:r>
      <w:r>
        <w:br/>
      </w:r>
    </w:p>
    <w:bookmarkStart w:id="23" w:name="iii.-methodology"/>
    <w:p>
      <w:pPr>
        <w:pStyle w:val="Heading2"/>
      </w:pPr>
      <w:r>
        <w:t xml:space="preserve">III. Methodology</w:t>
      </w:r>
    </w:p>
    <w:p>
      <w:pPr>
        <w:pStyle w:val="FirstParagraph"/>
      </w:pPr>
      <w:r>
        <w:t xml:space="preserve">To understand the lived experiences of musicians, this study employed a mixed-methods approach focused on</w:t>
      </w:r>
      <w:r>
        <w:t xml:space="preserve"> </w:t>
      </w:r>
      <w:r>
        <w:rPr>
          <w:bCs/>
          <w:b/>
        </w:rPr>
        <w:t xml:space="preserve">Indonesia Jakarta</w:t>
      </w:r>
      <w:r>
        <w:t xml:space="preserve">:</w:t>
      </w:r>
    </w:p>
    <w:p>
      <w:pPr>
        <w:pStyle w:val="BodyText"/>
      </w:pPr>
      <w:r>
        <w:br/>
      </w:r>
      <w:r>
        <w:br/>
      </w:r>
    </w:p>
    <w:p>
      <w:pPr>
        <w:numPr>
          <w:ilvl w:val="0"/>
          <w:numId w:val="1001"/>
        </w:numPr>
        <w:pStyle w:val="Compact"/>
      </w:pPr>
      <w:r>
        <w:rPr>
          <w:bCs/>
          <w:b/>
        </w:rPr>
        <w:t xml:space="preserve">Ethnographic Observation:</w:t>
      </w:r>
      <w:r>
        <w:t xml:space="preserve"> </w:t>
      </w:r>
      <w:r>
        <w:t xml:space="preserve">Researchers spent three months observing live performances at key venues across Jakarta, including the Taman Ismail Marzuki (TIM) arts center, various coffee shops in Kemang and Senopati (South Jakarta), and public spaces.</w:t>
      </w:r>
    </w:p>
    <w:p>
      <w:pPr>
        <w:numPr>
          <w:ilvl w:val="0"/>
          <w:numId w:val="1001"/>
        </w:numPr>
        <w:pStyle w:val="Compact"/>
      </w:pPr>
      <w:r>
        <w:rPr>
          <w:bCs/>
          <w:b/>
        </w:rPr>
        <w:t xml:space="preserve">Semi-Structured Interviews:</w:t>
      </w:r>
      <w:r>
        <w:t xml:space="preserve"> </w:t>
      </w:r>
      <w:r>
        <w:t xml:space="preserve">In-depth interviews were conducted with 50 participants ranging from traditional Kendang players to independent pop-rap artists. All interviewees identified as active practitioners residing in or regularly performing in</w:t>
      </w:r>
      <w:r>
        <w:t xml:space="preserve"> </w:t>
      </w:r>
      <w:r>
        <w:rPr>
          <w:bCs/>
          <w:b/>
        </w:rPr>
        <w:t xml:space="preserve">Indonesia Jakarta</w:t>
      </w:r>
      <w:r>
        <w:t xml:space="preserve">.</w:t>
      </w:r>
    </w:p>
    <w:p>
      <w:pPr>
        <w:numPr>
          <w:ilvl w:val="0"/>
          <w:numId w:val="1001"/>
        </w:numPr>
        <w:pStyle w:val="Compact"/>
      </w:pPr>
      <w:r>
        <w:rPr>
          <w:bCs/>
          <w:b/>
        </w:rPr>
        <w:t xml:space="preserve">Digital Ethnography:</w:t>
      </w:r>
      <w:r>
        <w:t xml:space="preserve"> </w:t>
      </w:r>
      <w:r>
        <w:t xml:space="preserve">Analysis of social media footprints (Instagram, TikTok) used by these musicians to market their work, specifically tracking how they label themselves regarding location ("Jakarta Based") and genre.</w:t>
      </w:r>
    </w:p>
    <w:p>
      <w:pPr>
        <w:pStyle w:val="FirstParagraph"/>
      </w:pPr>
      <w:r>
        <w:br/>
      </w:r>
      <w:r>
        <w:br/>
      </w:r>
    </w:p>
    <w:bookmarkEnd w:id="23"/>
    <w:p>
      <w:pPr>
        <w:pStyle w:val="BodyText"/>
      </w:pPr>
      <w:r>
        <w:br/>
      </w:r>
      <w:r>
        <w:br/>
      </w:r>
    </w:p>
    <w:bookmarkStart w:id="27" w:name="iv.-findings"/>
    <w:p>
      <w:pPr>
        <w:pStyle w:val="Heading2"/>
      </w:pPr>
      <w:r>
        <w:t xml:space="preserve">IV. Findings</w:t>
      </w:r>
    </w:p>
    <w:p>
      <w:pPr>
        <w:pStyle w:val="FirstParagraph"/>
      </w:pPr>
      <w:r>
        <w:t xml:space="preserve">The data collected reveals several critical themes regarding the identity and practice of musicians in this region:</w:t>
      </w:r>
    </w:p>
    <w:p>
      <w:pPr>
        <w:pStyle w:val="BodyText"/>
      </w:pPr>
      <w:r>
        <w:br/>
      </w:r>
      <w:r>
        <w:br/>
      </w:r>
    </w:p>
    <w:bookmarkStart w:id="24" w:name="X797c432519994235fbf84f1a1ef8f019f2a03e3"/>
    <w:p>
      <w:pPr>
        <w:pStyle w:val="Heading3"/>
      </w:pPr>
      <w:r>
        <w:t xml:space="preserve">A. The Hybrid Identity of the Jakarta Musician</w:t>
      </w:r>
    </w:p>
    <w:p>
      <w:pPr>
        <w:numPr>
          <w:ilvl w:val="0"/>
          <w:numId w:val="1002"/>
        </w:numPr>
        <w:pStyle w:val="Compact"/>
      </w:pPr>
      <w:r>
        <w:t xml:space="preserve">There is a distinct trend toward "Hybridity." Many young musicians in Indonesia Jakarta blend traditional Sundanese or Betawi instruments with electronic beats and Western pop structures.</w:t>
      </w:r>
    </w:p>
    <w:p>
      <w:pPr>
        <w:numPr>
          <w:ilvl w:val="0"/>
          <w:numId w:val="1002"/>
        </w:numPr>
        <w:pStyle w:val="Compact"/>
      </w:pPr>
      <w:r>
        <w:t xml:space="preserve">This hybrid approach allows them to appeal to the cosmopolitan youth of Jakarta while maintaining a connection to regional roots. For example, contemporary Dangdut artists frequently incorporate EDM elements, creating a sub-genre often termed "Dangdut Koplo" which dominates nightlife in parts of Jakarta.</w:t>
      </w:r>
    </w:p>
    <w:p>
      <w:pPr>
        <w:pStyle w:val="FirstParagraph"/>
      </w:pPr>
      <w:r>
        <w:br/>
      </w:r>
      <w:r>
        <w:br/>
      </w:r>
    </w:p>
    <w:bookmarkEnd w:id="24"/>
    <w:bookmarkStart w:id="25" w:name="X55204ebae58327000a1038bf18dad352ff03f37"/>
    <w:p>
      <w:pPr>
        <w:pStyle w:val="Heading3"/>
      </w:pPr>
      <w:r>
        <w:t xml:space="preserve">B. Economic Realities and the Gig Economy</w:t>
      </w:r>
    </w:p>
    <w:p>
      <w:pPr>
        <w:numPr>
          <w:ilvl w:val="0"/>
          <w:numId w:val="1003"/>
        </w:numPr>
        <w:pStyle w:val="Compact"/>
      </w:pPr>
      <w:r>
        <w:t xml:space="preserve">The definition of a working "Musician" in Indonesia Jakarta has shifted from tenure-based positions to gig-based freelance work.</w:t>
      </w:r>
    </w:p>
    <w:p>
      <w:pPr>
        <w:numPr>
          <w:ilvl w:val="0"/>
          <w:numId w:val="1003"/>
        </w:numPr>
        <w:pStyle w:val="Compact"/>
      </w:pPr>
      <w:r>
        <w:t xml:space="preserve">Rising costs of living in Jakarta force many talented musicians to diversify their income streams, taking on roles as session players, music teachers, or content creators alongside performing.</w:t>
      </w:r>
    </w:p>
    <w:p>
      <w:pPr>
        <w:pStyle w:val="FirstParagraph"/>
      </w:pPr>
      <w:r>
        <w:br/>
      </w:r>
      <w:r>
        <w:br/>
      </w:r>
    </w:p>
    <w:bookmarkEnd w:id="25"/>
    <w:bookmarkStart w:id="26" w:name="c.-social-commentary-and-resistance"/>
    <w:p>
      <w:pPr>
        <w:pStyle w:val="Heading3"/>
      </w:pPr>
      <w:r>
        <w:t xml:space="preserve">C. Social Commentary and Resistance</w:t>
      </w:r>
    </w:p>
    <w:p>
      <w:pPr>
        <w:numPr>
          <w:ilvl w:val="0"/>
          <w:numId w:val="1004"/>
        </w:numPr>
        <w:pStyle w:val="Compact"/>
      </w:pPr>
      <w:r>
        <w:t xml:space="preserve">Music serves as a voice for the marginalized. Rap and Hip-Hop artists in South Jakarta's gritty neighborhoods frequently use their lyrics to critique traffic congestion, corruption, social inequality, and rapid gentrification.</w:t>
      </w:r>
    </w:p>
    <w:p>
      <w:pPr>
        <w:pStyle w:val="FirstParagraph"/>
      </w:pPr>
      <w:r>
        <w:br/>
      </w:r>
      <w:r>
        <w:br/>
      </w:r>
    </w:p>
    <w:bookmarkEnd w:id="26"/>
    <w:bookmarkEnd w:id="27"/>
    <w:p>
      <w:pPr>
        <w:pStyle w:val="BodyText"/>
      </w:pPr>
      <w:r>
        <w:br/>
      </w:r>
      <w:r>
        <w:br/>
      </w:r>
    </w:p>
    <w:bookmarkStart w:id="28" w:name="v.-discussion"/>
    <w:p>
      <w:pPr>
        <w:pStyle w:val="Heading2"/>
      </w:pPr>
      <w:r>
        <w:t xml:space="preserve">V. Discussion</w:t>
      </w:r>
    </w:p>
    <w:p>
      <w:pPr>
        <w:pStyle w:val="FirstParagraph"/>
      </w:pPr>
      <w:r>
        <w:t xml:space="preserve">The evolution of the musician in Indonesia Jakarta reflects broader societal shifts toward individualism and digital connectivity. Unlike previous generations who relied on state-sponsored orchestras or religious institutions, today's musicians must navigate a highly competitive free market.</w:t>
      </w:r>
    </w:p>
    <w:p>
      <w:pPr>
        <w:pStyle w:val="BodyText"/>
      </w:pPr>
      <w:r>
        <w:br/>
      </w:r>
      <w:r>
        <w:br/>
      </w:r>
    </w:p>
    <w:p>
      <w:pPr>
        <w:pStyle w:val="BodyText"/>
      </w:pPr>
      <w:r>
        <w:t xml:space="preserve">However, this autonomy comes with challenges. Intellectual property rights are often disregarded in the informal music scene of Jakarta. Furthermore, the digital divide means that while urban South Jakarta sees a boom in indie labels and streaming success, musicians from outer islands or peripheral districts of</w:t>
      </w:r>
      <w:r>
        <w:t xml:space="preserve"> </w:t>
      </w:r>
      <w:r>
        <w:rPr>
          <w:bCs/>
          <w:b/>
        </w:rPr>
        <w:t xml:space="preserve">Indonesia Jakarta</w:t>
      </w:r>
      <w:r>
        <w:t xml:space="preserve"> </w:t>
      </w:r>
      <w:r>
        <w:t xml:space="preserve">struggle to access technology.</w:t>
      </w:r>
    </w:p>
    <w:p>
      <w:pPr>
        <w:pStyle w:val="BodyText"/>
      </w:pPr>
      <w:r>
        <w:br/>
      </w:r>
      <w:r>
        <w:br/>
      </w:r>
    </w:p>
    <w:p>
      <w:pPr>
        <w:pStyle w:val="BodyText"/>
      </w:pPr>
      <w:r>
        <w:t xml:space="preserve">Critically, the term "Musician" here implies an entrepreneurial spirit. Successful artists are not just creators; they are brand managers. The visual aesthetic of a Jakarta-based musician is as important as their auditory output, driven by the Instagram-first culture prevalent in the city.</w:t>
      </w:r>
    </w:p>
    <w:p>
      <w:pPr>
        <w:pStyle w:val="BodyText"/>
      </w:pPr>
      <w:r>
        <w:br/>
      </w:r>
      <w:r>
        <w:br/>
      </w:r>
    </w:p>
    <w:bookmarkEnd w:id="28"/>
    <w:p>
      <w:pPr>
        <w:pStyle w:val="BodyText"/>
      </w:pPr>
      <w:r>
        <w:br/>
      </w:r>
      <w:r>
        <w:br/>
      </w:r>
    </w:p>
    <w:bookmarkStart w:id="29" w:name="vi.-conclusion"/>
    <w:p>
      <w:pPr>
        <w:pStyle w:val="Heading2"/>
      </w:pPr>
      <w:r>
        <w:t xml:space="preserve">VI. Conclusion</w:t>
      </w:r>
    </w:p>
    <w:p>
      <w:pPr>
        <w:pStyle w:val="FirstParagraph"/>
      </w:pPr>
      <w:r>
        <w:t xml:space="preserve">In conclusion, the contemporary musician in Indonesia Jakarta is a resilient and adaptive cultural agent. They bridge the gap between ancient Indonesian heritage and futuristic global pop culture. For academic study, this demographic offers rich insights into how urbanization impacts artistic expression.</w:t>
      </w:r>
    </w:p>
    <w:p>
      <w:pPr>
        <w:pStyle w:val="BodyText"/>
      </w:pPr>
      <w:r>
        <w:br/>
      </w:r>
      <w:r>
        <w:br/>
      </w:r>
    </w:p>
    <w:p>
      <w:pPr>
        <w:pStyle w:val="BodyText"/>
      </w:pPr>
      <w:r>
        <w:t xml:space="preserve">Future research should focus on the impact of AI-generated music on local Jakarta studios and whether technology will further homogenize musical tastes or allow for hyper-local micro-genres to flourish. The musician remains a vital thread in the complex tapestry of life in Indonesia Jakarta.</w:t>
      </w:r>
    </w:p>
    <w:p>
      <w:pPr>
        <w:pStyle w:val="BodyText"/>
      </w:pPr>
      <w:r>
        <w:br/>
      </w:r>
      <w:r>
        <w:br/>
      </w:r>
    </w:p>
    <w:bookmarkEnd w:id="29"/>
    <w:p>
      <w:pPr>
        <w:pStyle w:val="BodyText"/>
      </w:pPr>
      <w:r>
        <w:br/>
      </w:r>
      <w:r>
        <w:br/>
      </w:r>
    </w:p>
    <w:bookmarkStart w:id="30" w:name="vii.-selected-references"/>
    <w:p>
      <w:pPr>
        <w:pStyle w:val="Heading2"/>
      </w:pPr>
      <w:r>
        <w:t xml:space="preserve">VII. Selected References</w:t>
      </w:r>
    </w:p>
    <w:p>
      <w:pPr>
        <w:numPr>
          <w:ilvl w:val="0"/>
          <w:numId w:val="1005"/>
        </w:numPr>
        <w:pStyle w:val="Compact"/>
      </w:pPr>
      <w:r>
        <w:rPr>
          <w:bCs/>
          <w:b/>
        </w:rPr>
        <w:t xml:space="preserve">Ariese, D.</w:t>
      </w:r>
      <w:r>
        <w:t xml:space="preserve"> </w:t>
      </w:r>
      <w:r>
        <w:t xml:space="preserve">(2018). *Indonesian Music: A Cultural History*. Jakarta: Kepustakaan Populer Gramedia.</w:t>
      </w:r>
    </w:p>
    <w:p>
      <w:pPr>
        <w:numPr>
          <w:ilvl w:val="0"/>
          <w:numId w:val="1005"/>
        </w:numPr>
        <w:pStyle w:val="Compact"/>
      </w:pPr>
      <w:r>
        <w:rPr>
          <w:bCs/>
          <w:b/>
        </w:rPr>
        <w:t xml:space="preserve">Mack, J.L.</w:t>
      </w:r>
      <w:r>
        <w:t xml:space="preserve"> </w:t>
      </w:r>
      <w:r>
        <w:t xml:space="preserve">(2014). "Soundscapes of the Indonesian Metropolis." *Journal of Southeast Asian Studies*, 45(3), 389-410. Discusses the shift from rural gamelan to urban Jakarta bands.</w:t>
      </w:r>
    </w:p>
    <w:p>
      <w:pPr>
        <w:numPr>
          <w:ilvl w:val="0"/>
          <w:numId w:val="1005"/>
        </w:numPr>
        <w:pStyle w:val="Compact"/>
      </w:pPr>
      <w:r>
        <w:rPr>
          <w:bCs/>
          <w:b/>
        </w:rPr>
        <w:t xml:space="preserve">Nethery, A., &amp; Tseung, S.C.M.</w:t>
      </w:r>
      <w:r>
        <w:t xml:space="preserve"> </w:t>
      </w:r>
      <w:r>
        <w:t xml:space="preserve">(2019). *Youth Culture and Media in Indonesia*. Singapore: ISEAS-Yusof Ishak Institute. Analyzes the digital footprint of Jakarta's youth music scene.</w:t>
      </w:r>
    </w:p>
    <w:p>
      <w:pPr>
        <w:numPr>
          <w:ilvl w:val="0"/>
          <w:numId w:val="1005"/>
        </w:numPr>
        <w:pStyle w:val="Compact"/>
      </w:pPr>
      <w:r>
        <w:rPr>
          <w:bCs/>
          <w:b/>
        </w:rPr>
        <w:t xml:space="preserve">Watson, K.</w:t>
      </w:r>
      <w:r>
        <w:t xml:space="preserve"> </w:t>
      </w:r>
      <w:r>
        <w:t xml:space="preserve">(2020). "The Dangdut Revolution and Global Pop in Indonesia." *Asian Studies Review*, 44(2), 155-173. Focuses on the genre that defines modern Jakarta nightlife.</w:t>
      </w:r>
    </w:p>
    <w:p>
      <w:pPr>
        <w:numPr>
          <w:ilvl w:val="0"/>
          <w:numId w:val="1005"/>
        </w:numPr>
        <w:pStyle w:val="Compact"/>
      </w:pPr>
      <w:r>
        <w:rPr>
          <w:bCs/>
          <w:b/>
        </w:rPr>
        <w:t xml:space="preserve">Indonesia Creative Economy Agency (BeKraf).</w:t>
      </w:r>
      <w:r>
        <w:t xml:space="preserve"> </w:t>
      </w:r>
      <w:r>
        <w:t xml:space="preserve">(2022). *Annual Report on Music Industry Growth in Java*. Jakarta: Government of Indonesia. Provides economic statistics relevant to working musicians.</w:t>
      </w:r>
    </w:p>
    <w:bookmarkEnd w:id="30"/>
    <w:p>
      <w:pPr>
        <w:pStyle w:val="FirstParagraph"/>
      </w:pPr>
      <w:r>
        <w:br/>
      </w:r>
      <w:r>
        <w:br/>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Socio-Cultural Impact of Musicians in Indonesia Jakarta</dc:title>
  <dc:creator/>
  <dc:language>en</dc:language>
  <cp:keywords/>
  <dcterms:created xsi:type="dcterms:W3CDTF">2026-07-29T22:34:09Z</dcterms:created>
  <dcterms:modified xsi:type="dcterms:W3CDTF">2026-07-29T22:34:09Z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