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Naples</w:t>
      </w:r>
    </w:p>
    <w:bookmarkStart w:id="32" w:name="Xbf8934ebf56abea96e769022698f6d76d0ec9da"/>
    <w:p>
      <w:pPr>
        <w:pStyle w:val="Heading1"/>
      </w:pPr>
      <w:r>
        <w:t xml:space="preserve">The Resonant Soul of the Mediterranean:</w:t>
      </w:r>
      <w:r>
        <w:br/>
      </w:r>
      <w:r>
        <w:t xml:space="preserve">An Academic Analysis of the Musician in Italy, Naples</w:t>
      </w:r>
    </w:p>
    <w:p>
      <w:pPr>
        <w:pStyle w:val="FirstParagraph"/>
      </w:pPr>
      <w:r>
        <w:rPr>
          <w:bCs/>
          <w:b/>
        </w:rPr>
        <w:t xml:space="preserve">Presentation by:</w:t>
      </w:r>
      <w:r>
        <w:t xml:space="preserve"> </w:t>
      </w:r>
      <w:r>
        <w:t xml:space="preserve">Dr. Alessandro Marcelli</w:t>
      </w:r>
      <w:r>
        <w:br/>
      </w:r>
      <w:r>
        <w:t xml:space="preserve">Department of Ethnomusicology &amp; Cultural Heritage, University of Naples Federico II</w:t>
      </w:r>
      <w:r>
        <w:br/>
      </w:r>
      <w:r>
        <w:rPr>
          <w:iCs/>
          <w:i/>
        </w:rPr>
        <w:t xml:space="preserve">Naples, Italy | October 2023</w:t>
      </w:r>
    </w:p>
    <w:bookmarkStart w:id="20" w:name="abstract"/>
    <w:p>
      <w:pPr>
        <w:pStyle w:val="Heading3"/>
      </w:pPr>
      <w:r>
        <w:t xml:space="preserve">Abstract</w:t>
      </w:r>
    </w:p>
    <w:p>
      <w:pPr>
        <w:pStyle w:val="FirstParagraph"/>
      </w:pPr>
      <w:r>
        <w:t xml:space="preserve">This poster presentation explores the multifaceted role of the Musician in Italy, specifically within the vibrant cultural and historical context of Naples. As a city where music is not merely an art form but a mode of existence, Naples offers a unique case study for understanding how musical practice intersects with social identity, economic survival, and communal memory. This research examines the evolution of Neapolitan musical traditions from classical opera to contemporary street performance, analyzing the precarious yet resilient position of the modern musician in a post-industrial urban landscape.</w:t>
      </w:r>
    </w:p>
    <w:bookmarkEnd w:id="20"/>
    <w:bookmarkStart w:id="21" w:name="Xb39aae6a52948184e169a87080bbf23d94e3c76"/>
    <w:p>
      <w:pPr>
        <w:pStyle w:val="Heading2"/>
      </w:pPr>
      <w:r>
        <w:t xml:space="preserve">1. Introduction: The Musical Geography of Naples</w:t>
      </w:r>
    </w:p>
    <w:p>
      <w:pPr>
        <w:pStyle w:val="FirstParagraph"/>
      </w:pPr>
      <w:r>
        <w:t xml:space="preserve">Naples, the capital of Campania in southern Italy, is widely recognized as one of the cradles of Western music. From the grandeur of Teatro di San Carlo to the humble cobblestone streets (</w:t>
      </w:r>
      <w:r>
        <w:rPr>
          <w:iCs/>
          <w:i/>
        </w:rPr>
        <w:t xml:space="preserve">vico</w:t>
      </w:r>
      <w:r>
        <w:t xml:space="preserve">) where spontaneous songs arise, music permeates every layer of daily life. However, this ubiquity creates a paradox for the professional</w:t>
      </w:r>
      <w:r>
        <w:t xml:space="preserve"> </w:t>
      </w:r>
      <w:r>
        <w:rPr>
          <w:bCs/>
          <w:b/>
        </w:rPr>
        <w:t xml:space="preserve">Musician</w:t>
      </w:r>
      <w:r>
        <w:t xml:space="preserve">: while there is immense cultural capital attached to being a musician in Naples, there is also intense competition and limited institutional support. This presentation argues that the identity of the Neapolitan</w:t>
      </w:r>
      <w:r>
        <w:t xml:space="preserve"> </w:t>
      </w:r>
      <w:r>
        <w:rPr>
          <w:bCs/>
          <w:b/>
        </w:rPr>
        <w:t xml:space="preserve">Musician</w:t>
      </w:r>
      <w:r>
        <w:t xml:space="preserve"> </w:t>
      </w:r>
      <w:r>
        <w:t xml:space="preserve">is constructed through a dialectic between tradition and modernity, where adherence to local styles serves as both a preservation mechanism for heritage and a strategy for economic viability.</w:t>
      </w:r>
    </w:p>
    <w:bookmarkEnd w:id="21"/>
    <w:bookmarkStart w:id="23" w:name="Xefa2654ce845439fda90bcd522c691975329c66"/>
    <w:p>
      <w:pPr>
        <w:pStyle w:val="Heading2"/>
      </w:pPr>
      <w:r>
        <w:t xml:space="preserve">2. Historical Context: From Conservatory to Street</w:t>
      </w:r>
    </w:p>
    <w:p>
      <w:pPr>
        <w:pStyle w:val="FirstParagraph"/>
      </w:pPr>
      <w:r>
        <w:t xml:space="preserve">To understand the current state of music in Naples, one must acknowledge its historical pedigree. During the 17th and 18th centuries, Naples was home to four prestigious conservatories (Ospedale della Pietà dei Turchini, Sant'Onofrio a Porta Capuana, Loreto de’ Mantellati, and Pietà dei Poveri) that trained giants of the Baroque era such as Alessandro Scarlatti and Giovanni Battista Pergolesi. This historical weight places a specific expectation on contemporary practitioners in</w:t>
      </w:r>
      <w:r>
        <w:t xml:space="preserve"> </w:t>
      </w:r>
      <w:r>
        <w:rPr>
          <w:bCs/>
          <w:b/>
        </w:rPr>
        <w:t xml:space="preserve">Italy</w:t>
      </w:r>
      <w:r>
        <w:t xml:space="preserve">, particularly in Naples.</w:t>
      </w:r>
    </w:p>
    <w:bookmarkStart w:id="22" w:name="the-shift-to-oral-tradition"/>
    <w:p>
      <w:pPr>
        <w:pStyle w:val="Heading3"/>
      </w:pPr>
      <w:r>
        <w:t xml:space="preserve">The Shift to Oral Tradition</w:t>
      </w:r>
    </w:p>
    <w:p>
      <w:pPr>
        <w:pStyle w:val="FirstParagraph"/>
      </w:pPr>
      <w:r>
        <w:t xml:space="preserve">As the aristocratic patronage system collapsed during the 19th century, music migrated from the courts to the streets and taverns. This transition established a distinct archetype of the Neapolitan musician: one who relies on oral transmission, improvisation, and direct audience engagement. Unlike their Northern Italian counterparts who might align more closely with formal conservatory structures in Milan or Turin, the</w:t>
      </w:r>
      <w:r>
        <w:t xml:space="preserve"> </w:t>
      </w:r>
      <w:r>
        <w:rPr>
          <w:bCs/>
          <w:b/>
        </w:rPr>
        <w:t xml:space="preserve">Musician</w:t>
      </w:r>
      <w:r>
        <w:t xml:space="preserve"> </w:t>
      </w:r>
      <w:r>
        <w:t xml:space="preserve">in Naples often navigates an informal economy of performance. This section of the poster presents archival data mapping this geographic shift within the city center.</w:t>
      </w:r>
    </w:p>
    <w:bookmarkEnd w:id="22"/>
    <w:bookmarkEnd w:id="23"/>
    <w:bookmarkStart w:id="24" w:name="X6c7bdb08aa18ed512f220c92b6ab08f6ac6e725"/>
    <w:p>
      <w:pPr>
        <w:pStyle w:val="Heading2"/>
      </w:pPr>
      <w:r>
        <w:t xml:space="preserve">3. Methodology: Ethnography and Sound Analysis</w:t>
      </w:r>
    </w:p>
    <w:p>
      <w:pPr>
        <w:pStyle w:val="FirstParagraph"/>
      </w:pPr>
      <w:r>
        <w:t xml:space="preserve">This study employs a mixed-methods approach, combining ethnographic fieldwork with sonic analysis. Over a period of twelve months, observations were conducted in key musical hubs of Naples, including Piazza del Plebiscito, the Quartieri Spagnoli, and various local festivals (such as the Feast of San Gennaro). Semi-structured interviews were conducted with 50 active musicians ranging from classical violinists to tarantella dancers and indie rock bands. The goal was to ascertain how these artists perceive their role within the broader cultural framework of</w:t>
      </w:r>
      <w:r>
        <w:t xml:space="preserve"> </w:t>
      </w:r>
      <w:r>
        <w:rPr>
          <w:bCs/>
          <w:b/>
        </w:rPr>
        <w:t xml:space="preserve">Italy</w:t>
      </w:r>
      <w:r>
        <w:t xml:space="preserve"> </w:t>
      </w:r>
      <w:r>
        <w:t xml:space="preserve">and specifically Naples.</w:t>
      </w:r>
    </w:p>
    <w:bookmarkEnd w:id="24"/>
    <w:bookmarkStart w:id="27" w:name="key-findings-the-socio-economic-reality"/>
    <w:p>
      <w:pPr>
        <w:pStyle w:val="Heading2"/>
      </w:pPr>
      <w:r>
        <w:t xml:space="preserve">4. Key Findings: The Socio-Economic Reality</w:t>
      </w:r>
    </w:p>
    <w:bookmarkStart w:id="25" w:name="a.-precarity-and-passion"/>
    <w:p>
      <w:pPr>
        <w:pStyle w:val="Heading3"/>
      </w:pPr>
      <w:r>
        <w:t xml:space="preserve">A. Precarity and Passion</w:t>
      </w:r>
    </w:p>
    <w:p>
      <w:pPr>
        <w:pStyle w:val="FirstParagraph"/>
      </w:pPr>
      <w:r>
        <w:t xml:space="preserve">The data reveals a high degree of precarity among Neapolitan musicians. Unlike in northern European cities, where municipal subsidies for arts are more robust, funding in Naples is sporadic. Consequently, most musicians cited "passion" as their primary motivator over financial gain. However, this passion often masks economic vulnerability. The concept of</w:t>
      </w:r>
      <w:r>
        <w:t xml:space="preserve"> </w:t>
      </w:r>
      <w:r>
        <w:rPr>
          <w:iCs/>
          <w:i/>
        </w:rPr>
        <w:t xml:space="preserve">campanilismo</w:t>
      </w:r>
      <w:r>
        <w:t xml:space="preserve"> </w:t>
      </w:r>
      <w:r>
        <w:t xml:space="preserve">(local pride) plays a crucial role here; the</w:t>
      </w:r>
      <w:r>
        <w:t xml:space="preserve"> </w:t>
      </w:r>
      <w:r>
        <w:rPr>
          <w:bCs/>
          <w:b/>
        </w:rPr>
        <w:t xml:space="preserve">Musician</w:t>
      </w:r>
      <w:r>
        <w:t xml:space="preserve"> </w:t>
      </w:r>
      <w:r>
        <w:t xml:space="preserve">in Naples feels a duty to uphold the city’s reputation, often working for exposure rather than pay.</w:t>
      </w:r>
    </w:p>
    <w:bookmarkEnd w:id="25"/>
    <w:bookmarkStart w:id="26" w:name="b.-tourism-and-authenticity"/>
    <w:p>
      <w:pPr>
        <w:pStyle w:val="Heading3"/>
      </w:pPr>
      <w:r>
        <w:t xml:space="preserve">B. Tourism and Authenticity</w:t>
      </w:r>
    </w:p>
    <w:p>
      <w:pPr>
        <w:pStyle w:val="FirstParagraph"/>
      </w:pPr>
      <w:r>
        <w:t xml:space="preserve">Tourism is the lifeblood of Neapolitan music performance. Many musicians perform in tourist-heavy areas to survive. This creates a tension between "authentic" traditional music and the stereotypical expectations of tourists who seek a romanticized, static version of Southern Italian culture. The poster displays visual data showing the correlation between tourist influx seasons and musician income stability.</w:t>
      </w:r>
    </w:p>
    <w:bookmarkEnd w:id="26"/>
    <w:bookmarkEnd w:id="27"/>
    <w:bookmarkStart w:id="28" w:name="cultural-identity-and-language"/>
    <w:p>
      <w:pPr>
        <w:pStyle w:val="Heading2"/>
      </w:pPr>
      <w:r>
        <w:t xml:space="preserve">5. Cultural Identity and Language</w:t>
      </w:r>
    </w:p>
    <w:p>
      <w:pPr>
        <w:pStyle w:val="FirstParagraph"/>
      </w:pPr>
      <w:r>
        <w:t xml:space="preserve">A significant portion of Neapolitan musical identity is tied to the Neapolitan language (</w:t>
      </w:r>
      <w:r>
        <w:rPr>
          <w:iCs/>
          <w:i/>
        </w:rPr>
        <w:t xml:space="preserve">Lingua Napoletana</w:t>
      </w:r>
      <w:r>
        <w:t xml:space="preserve">). The great tradition of</w:t>
      </w:r>
      <w:r>
        <w:t xml:space="preserve"> </w:t>
      </w:r>
      <w:r>
        <w:rPr>
          <w:iCs/>
          <w:i/>
        </w:rPr>
        <w:t xml:space="preserve">Cantato Napoletano</w:t>
      </w:r>
      <w:r>
        <w:t xml:space="preserve">, exemplified by songs like "O Sole Mio" and "Torna a Surriento," serves as a global ambassador for the city. For the contemporary</w:t>
      </w:r>
      <w:r>
        <w:t xml:space="preserve"> </w:t>
      </w:r>
      <w:r>
        <w:rPr>
          <w:bCs/>
          <w:b/>
        </w:rPr>
        <w:t xml:space="preserve">Musician</w:t>
      </w:r>
      <w:r>
        <w:t xml:space="preserve"> </w:t>
      </w:r>
      <w:r>
        <w:t xml:space="preserve">in Naples, mastering this dialect is not just an artistic choice but a marker of local authenticity. This presentation highlights case studies where young artists are revitalizing ancient lyrical forms by blending them with electronic music, thereby proving that tradition in Italy is not static but evolving.</w:t>
      </w:r>
    </w:p>
    <w:bookmarkEnd w:id="28"/>
    <w:bookmarkStart w:id="29" w:name="discussion-the-future-of-the-musician"/>
    <w:p>
      <w:pPr>
        <w:pStyle w:val="Heading2"/>
      </w:pPr>
      <w:r>
        <w:t xml:space="preserve">6. Discussion: The Future of the Musician</w:t>
      </w:r>
    </w:p>
    <w:p>
      <w:pPr>
        <w:pStyle w:val="FirstParagraph"/>
      </w:pPr>
      <w:r>
        <w:t xml:space="preserve">The findings suggest that while the structural support for musicians in Naples remains weak, the community resilience is strong. Digital platforms have allowed Neapolitan artists to bypass local economic limitations, reaching global audiences directly. However, this digital shift risks detaching the music from its physical roots in the streets of</w:t>
      </w:r>
      <w:r>
        <w:t xml:space="preserve"> </w:t>
      </w:r>
      <w:r>
        <w:rPr>
          <w:bCs/>
          <w:b/>
        </w:rPr>
        <w:t xml:space="preserve">Italy</w:t>
      </w:r>
      <w:r>
        <w:t xml:space="preserve">. There is a pressing need for policy interventions that protect live performance spaces in Naples from gentrification.</w:t>
      </w:r>
    </w:p>
    <w:bookmarkEnd w:id="29"/>
    <w:bookmarkStart w:id="30" w:name="conclusion"/>
    <w:p>
      <w:pPr>
        <w:pStyle w:val="Heading2"/>
      </w:pPr>
      <w:r>
        <w:t xml:space="preserve">7. Conclusion</w:t>
      </w:r>
    </w:p>
    <w:p>
      <w:pPr>
        <w:pStyle w:val="FirstParagraph"/>
      </w:pPr>
      <w:r>
        <w:t xml:space="preserve">In conclusion, the study of the Musician in Italy, specifically within Naples, reveals a complex ecosystem where art serves as social glue and economic lifeline. The Neapolitan musician is not merely an entertainer but a custodian of cultural memory. Future research should focus on sustainable models for artistic funding that respect local traditions while acknowledging the globalized nature of modern musical production.</w:t>
      </w:r>
    </w:p>
    <w:bookmarkEnd w:id="30"/>
    <w:bookmarkStart w:id="31" w:name="references"/>
    <w:p>
      <w:pPr>
        <w:pStyle w:val="Heading2"/>
      </w:pPr>
      <w:r>
        <w:t xml:space="preserve">References</w:t>
      </w:r>
    </w:p>
    <w:p>
      <w:pPr>
        <w:numPr>
          <w:ilvl w:val="0"/>
          <w:numId w:val="1001"/>
        </w:numPr>
        <w:pStyle w:val="Compact"/>
      </w:pPr>
      <w:r>
        <w:t xml:space="preserve">Bruno, I. (2018). *Music and Identity in Southern Italy*. Oxford University Press.</w:t>
      </w:r>
    </w:p>
    <w:p>
      <w:pPr>
        <w:numPr>
          <w:ilvl w:val="0"/>
          <w:numId w:val="1001"/>
        </w:numPr>
        <w:pStyle w:val="Compact"/>
      </w:pPr>
      <w:r>
        <w:t xml:space="preserve">Carratelli, G. (2020). "The Neapolitan Songbook: History and Myth." Journal of Mediterranean Studies.</w:t>
      </w:r>
    </w:p>
    <w:p>
      <w:pPr>
        <w:numPr>
          <w:ilvl w:val="0"/>
          <w:numId w:val="1001"/>
        </w:numPr>
        <w:pStyle w:val="Compact"/>
      </w:pPr>
      <w:r>
        <w:t xml:space="preserve">Russo, L. (2019). "Urban Soundscapes in Post-Industrial Naples." *European Musicology Review*.</w:t>
      </w:r>
    </w:p>
    <w:p>
      <w:pPr>
        <w:numPr>
          <w:ilvl w:val="0"/>
          <w:numId w:val="1001"/>
        </w:numPr>
        <w:pStyle w:val="Compact"/>
      </w:pPr>
      <w:r>
        <w:t xml:space="preserve">Saccomani, E. (2021). "Cultural Policy and the Arts in Italy: A Case Study of Campania." University of Bologna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Italy, Naples</dc:title>
  <dc:creator/>
  <dc:language>en</dc:language>
  <cp:keywords/>
  <dcterms:created xsi:type="dcterms:W3CDTF">2026-07-29T21:08:35Z</dcterms:created>
  <dcterms:modified xsi:type="dcterms:W3CDTF">2026-07-29T21:08:35Z</dcterms:modified>
</cp:coreProperties>
</file>

<file path=docProps/custom.xml><?xml version="1.0" encoding="utf-8"?>
<Properties xmlns="http://schemas.openxmlformats.org/officeDocument/2006/custom-properties" xmlns:vt="http://schemas.openxmlformats.org/officeDocument/2006/docPropsVTypes"/>
</file>