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Qatar</w:t>
      </w:r>
      <w:r>
        <w:t xml:space="preserve"> </w:t>
      </w:r>
      <w:r>
        <w:t xml:space="preserve">Doha</w:t>
      </w:r>
    </w:p>
    <w:bookmarkStart w:id="21" w:name="X5d0a6a7f721a8e417bd7109b9b4554c2cdee2bb"/>
    <w:p>
      <w:pPr>
        <w:pStyle w:val="Heading1"/>
      </w:pPr>
      <w:r>
        <w:t xml:space="preserve">The Evolution of the Musician in Contemporary Qatar Doha</w:t>
      </w:r>
    </w:p>
    <w:bookmarkStart w:id="20" w:name="X126b588aed358e8b8dcbbe7a694504a15b025ff"/>
    <w:p>
      <w:pPr>
        <w:pStyle w:val="Heading2"/>
      </w:pPr>
      <w:r>
        <w:t xml:space="preserve">An Academic Poster Presentation on Cultural Preservation, Innovation, and Socio-Musical Identity</w:t>
      </w:r>
    </w:p>
    <w:bookmarkEnd w:id="20"/>
    <w:bookmarkEnd w:id="21"/>
    <w:p>
      <w:pPr>
        <w:pStyle w:val="FirstParagraph"/>
      </w:pPr>
      <w:r>
        <w:rPr>
          <w:bCs/>
          <w:b/>
        </w:rPr>
        <w:t xml:space="preserve">Presentation Author:</w:t>
      </w:r>
      <w:r>
        <w:t xml:space="preserve"> </w:t>
      </w:r>
      <w:r>
        <w:t xml:space="preserve">Dr. Aris Thorne</w:t>
      </w:r>
      <w:r>
        <w:br/>
      </w:r>
      <w:r>
        <w:rPr>
          <w:bCs/>
          <w:b/>
        </w:rPr>
        <w:t xml:space="preserve">Institution:</w:t>
      </w:r>
      <w:r>
        <w:t xml:space="preserve"> </w:t>
      </w:r>
      <w:r>
        <w:t xml:space="preserve">Department of Ethnomusicology &amp; Global Arts Studies</w:t>
      </w:r>
      <w:r>
        <w:br/>
      </w:r>
      <w:r>
        <w:rPr>
          <w:bCs/>
          <w:b/>
        </w:rPr>
        <w:t xml:space="preserve">Date:</w:t>
      </w:r>
      <w:r>
        <w:t xml:space="preserve"> </w:t>
      </w:r>
      <w:r>
        <w:t xml:space="preserve">October 2023 |</w:t>
      </w:r>
      <w:r>
        <w:t xml:space="preserve"> </w:t>
      </w:r>
      <w:r>
        <w:rPr>
          <w:iCs/>
          <w:i/>
        </w:rPr>
        <w:t xml:space="preserve">Doha, Qatar</w:t>
      </w:r>
    </w:p>
    <w:bookmarkStart w:id="22" w:name="X7d3939d1cb50b011ead4b259c6cfaeceee61e46"/>
    <w:p>
      <w:pPr>
        <w:pStyle w:val="Heading3"/>
      </w:pPr>
      <w:r>
        <w:t xml:space="preserve">I. Introduction and Contextual Background</w:t>
      </w:r>
    </w:p>
    <w:p>
      <w:pPr>
        <w:pStyle w:val="FirstParagraph"/>
      </w:pPr>
      <w:r>
        <w:t xml:space="preserve">This academic poster presentation seeks to explore the multifaceted role of the musician within the unique socio-cultural landscape of Qatar Doha. As a global hub for art, culture, and diplomacy in the Middle East, Doha offers a compelling case study for understanding how traditional artistic practices intersect with rapid modernization. The primary objective is to analyze how Qatari musicians navigate their identity amidst dual pressures: preserving ancestral musical heritage and engaging with contemporary global genres.</w:t>
      </w:r>
    </w:p>
    <w:p>
      <w:pPr>
        <w:pStyle w:val="BodyText"/>
      </w:pPr>
      <w:r>
        <w:t xml:space="preserve">The historical context of music in the Arabian Peninsula has traditionally been oral and communal. However, the urbanization of Doha over the past three decades has created a new demographic landscape. The modern musician is no longer solely a custodian of folk traditions; they are increasingly becoming cultural ambassadors who bridge local heritage with international audiences.</w:t>
      </w:r>
    </w:p>
    <w:bookmarkEnd w:id="22"/>
    <w:bookmarkStart w:id="23" w:name="ii.-research-objectives"/>
    <w:p>
      <w:pPr>
        <w:pStyle w:val="Heading3"/>
      </w:pPr>
      <w:r>
        <w:t xml:space="preserve">II. Research Objectives</w:t>
      </w:r>
    </w:p>
    <w:p>
      <w:pPr>
        <w:pStyle w:val="FirstParagraph"/>
      </w:pPr>
      <w:r>
        <w:t xml:space="preserve">This study addresses three core questions regarding the contemporary musician in Qatar Doha:</w:t>
      </w:r>
    </w:p>
    <w:p>
      <w:pPr>
        <w:numPr>
          <w:ilvl w:val="0"/>
          <w:numId w:val="1001"/>
        </w:numPr>
        <w:pStyle w:val="Compact"/>
      </w:pPr>
      <w:r>
        <w:rPr>
          <w:bCs/>
          <w:b/>
        </w:rPr>
        <w:t xml:space="preserve">Cultural Continuity:</w:t>
      </w:r>
      <w:r>
        <w:t xml:space="preserve"> </w:t>
      </w:r>
      <w:r>
        <w:t xml:space="preserve">To what extent do modern Qatari musicians integrate traditional instruments, such as the Oud and Rababa, into pop and electronic genres?</w:t>
      </w:r>
    </w:p>
    <w:p>
      <w:pPr>
        <w:numPr>
          <w:ilvl w:val="0"/>
          <w:numId w:val="1001"/>
        </w:numPr>
        <w:pStyle w:val="Compact"/>
      </w:pPr>
      <w:r>
        <w:rPr>
          <w:bCs/>
          <w:b/>
        </w:rPr>
        <w:t xml:space="preserve">Economic Infrastructure:</w:t>
      </w:r>
      <w:r>
        <w:t xml:space="preserve"> </w:t>
      </w:r>
      <w:r>
        <w:t xml:space="preserve">How have state-sponsored initiatives like Qatar Museums (QM) influenced the career trajectories of local artists?</w:t>
      </w:r>
    </w:p>
    <w:p>
      <w:pPr>
        <w:numPr>
          <w:ilvl w:val="0"/>
          <w:numId w:val="1001"/>
        </w:numPr>
        <w:pStyle w:val="Compact"/>
      </w:pPr>
      <w:r>
        <w:rPr>
          <w:bCs/>
          <w:b/>
        </w:rPr>
        <w:t xml:space="preserve">Social Impact:</w:t>
      </w:r>
      <w:r>
        <w:t xml:space="preserve"> </w:t>
      </w:r>
      <w:r>
        <w:t xml:space="preserve">What is the role of music in shaping youth identity and fostering a sense of national pride in Doha?</w:t>
      </w:r>
    </w:p>
    <w:bookmarkEnd w:id="23"/>
    <w:bookmarkStart w:id="24" w:name="iii.-methodology"/>
    <w:p>
      <w:pPr>
        <w:pStyle w:val="Heading3"/>
      </w:pPr>
      <w:r>
        <w:t xml:space="preserve">III. Methodology</w:t>
      </w:r>
    </w:p>
    <w:p>
      <w:pPr>
        <w:pStyle w:val="FirstParagraph"/>
      </w:pPr>
      <w:r>
        <w:t xml:space="preserve">Data for this presentation was collected through mixed-method approaches, including semi-structured interviews with 25 prominent musicians residing in Qatar Doha, participant observation at local music festivals such as the Doha Tribeca Film Festival and local art markets, and an analysis of lyrical content produced between 2010 and 2023. This multi-dimensional methodology allows for a holistic view of the musician's evolving status.</w:t>
      </w:r>
    </w:p>
    <w:bookmarkEnd w:id="24"/>
    <w:bookmarkStart w:id="25" w:name="iv.-key-findings-the-fusion-paradigm"/>
    <w:p>
      <w:pPr>
        <w:pStyle w:val="Heading3"/>
      </w:pPr>
      <w:r>
        <w:t xml:space="preserve">IV. Key Findings: The Fusion Paradigm</w:t>
      </w:r>
    </w:p>
    <w:p>
      <w:pPr>
        <w:pStyle w:val="FirstParagraph"/>
      </w:pPr>
      <w:r>
        <w:t xml:space="preserve">The findings indicate a significant rise in "Neo-Traditional" music styles within Doha. Unlike previous generations where folk music was strictly preserved for cultural ceremonies (such as *Ardah* dance), the current generation of Qatari musicians is actively experimenting with fusion. This involves blending Bedouin melodies with Western hip-hop beats, electronic soundscapes, and jazz harmonies.</w:t>
      </w:r>
    </w:p>
    <w:p>
      <w:pPr>
        <w:pStyle w:val="BodyText"/>
      </w:pPr>
      <w:r>
        <w:rPr>
          <w:iCs/>
          <w:i/>
        </w:rPr>
        <w:t xml:space="preserve">Case Study: The "Qatar Beat" Phenomenon</w:t>
      </w:r>
      <w:r>
        <w:br/>
      </w:r>
      <w:r>
        <w:t xml:space="preserve">A notable trend observed is the rise of Qatari artists who rap in the local dialect while utilizing traditional percussion patterns. This fusion serves a dual purpose: it makes ancestral culture accessible to younger, digital-native generations and introduces international audiences to authentic Qatari sonic landscapes.</w:t>
      </w:r>
    </w:p>
    <w:bookmarkEnd w:id="25"/>
    <w:bookmarkStart w:id="26" w:name="X6af0a6eacc77fc4557f4ca60d7280a37f720a65"/>
    <w:p>
      <w:pPr>
        <w:pStyle w:val="Heading3"/>
      </w:pPr>
      <w:r>
        <w:t xml:space="preserve">V. The Role of State-Sponsored Institutions</w:t>
      </w:r>
    </w:p>
    <w:p>
      <w:pPr>
        <w:pStyle w:val="FirstParagraph"/>
      </w:pPr>
      <w:r>
        <w:t xml:space="preserve">A critical aspect of this presentation is the examination of infrastructure support in Qatar Doha. The government’s investment in cultural capitals, specifically through institutions like Qatar Museums and the Hamad Bin Khalifa University, has provided financial grants, performance spaces (such as Katara Amphitheatre), and international exposure opportunities.</w:t>
      </w:r>
    </w:p>
    <w:p>
      <w:pPr>
        <w:pStyle w:val="BodyText"/>
      </w:pPr>
      <w:r>
        <w:t xml:space="preserve">This institutional backing has professionalized the music sector. Where musicians previously relied on informal networks or diaspora funding, they now have access to robust creative industries frameworks. This shift has allowed the musician in Qatar Doha to transition from a hobbyist status to a viable professional career path, thereby reducing reliance on non-artistic employment.</w:t>
      </w:r>
    </w:p>
    <w:bookmarkEnd w:id="26"/>
    <w:bookmarkStart w:id="27" w:name="vi.-socio-cultural-implications"/>
    <w:p>
      <w:pPr>
        <w:pStyle w:val="Heading3"/>
      </w:pPr>
      <w:r>
        <w:t xml:space="preserve">VI. Socio-Cultural Implications</w:t>
      </w:r>
    </w:p>
    <w:p>
      <w:pPr>
        <w:pStyle w:val="FirstParagraph"/>
      </w:pPr>
      <w:r>
        <w:t xml:space="preserve">The modern musician acts as a cultural diplomat. In an era where Doha is positioning itself as the Paris of the Middle East, music serves as a soft-power tool that humanizes the region and challenges monolithic stereotypes often presented in global media.</w:t>
      </w:r>
    </w:p>
    <w:p>
      <w:pPr>
        <w:pStyle w:val="BodyText"/>
      </w:pPr>
      <w:r>
        <w:t xml:space="preserve">Furthermore, within local communities in Doha, concerts and music festivals have become vital social spaces for cross-cultural exchange. The musician facilitates dialogue between Qatari nationals and the diverse expatriate population (which comprises a vast majority of the residents), fostering inclusivity through shared artistic experiences.</w:t>
      </w:r>
    </w:p>
    <w:bookmarkEnd w:id="27"/>
    <w:bookmarkStart w:id="28" w:name="vii.-conclusion-and-future-directions"/>
    <w:p>
      <w:pPr>
        <w:pStyle w:val="Heading3"/>
      </w:pPr>
      <w:r>
        <w:t xml:space="preserve">VII. Conclusion and Future Directions</w:t>
      </w:r>
    </w:p>
    <w:p>
      <w:pPr>
        <w:pStyle w:val="FirstParagraph"/>
      </w:pPr>
      <w:r>
        <w:t xml:space="preserve">In conclusion, this academic poster presentation highlights that the musician in Qatar Doha is a pivotal figure in the nation's cultural narrative. They are successfully balancing preservation with innovation, leveraging state support to professionalize their craft while maintaining deep roots in local heritage.</w:t>
      </w:r>
    </w:p>
    <w:p>
      <w:pPr>
        <w:pStyle w:val="BodyText"/>
      </w:pPr>
      <w:r>
        <w:t xml:space="preserve">The future of music in Qatar looks promising. As digital platforms further democratize distribution, Qatari artists have the potential to export their unique fusion genres globally. Future research should focus on the long-term sustainability of these creative industries and the impact of virtual reality performances post-pandemic.</w:t>
      </w:r>
    </w:p>
    <w:p>
      <w:pPr>
        <w:pStyle w:val="BodyText"/>
      </w:pPr>
      <w:r>
        <w:t xml:space="preserve">Ultimately, understanding the Qatari musician provides a lens into how rapidly modernizing societies negotiate their past and future, proving that Doha is not just a consumer of global culture but a significant producer of contemporary artistic excellence.</w:t>
      </w:r>
    </w:p>
    <w:bookmarkEnd w:id="28"/>
    <w:p>
      <w:pPr>
        <w:pStyle w:val="BodyText"/>
      </w:pPr>
      <w:r>
        <w:rPr>
          <w:bCs/>
          <w:b/>
        </w:rPr>
        <w:t xml:space="preserve">Acknowledgements:</w:t>
      </w:r>
      <w:r>
        <w:t xml:space="preserve"> </w:t>
      </w:r>
      <w:r>
        <w:t xml:space="preserve">We would like to thank the Qatar Foundation for their support of this academic inquiry and all participating musicians in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Musician in Qatar Doha</dc:title>
  <dc:creator/>
  <dc:language>en</dc:language>
  <cp:keywords/>
  <dcterms:created xsi:type="dcterms:W3CDTF">2026-07-29T18:00:14Z</dcterms:created>
  <dcterms:modified xsi:type="dcterms:W3CDTF">2026-07-29T18:00:14Z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