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Los</w:t>
      </w:r>
      <w:r>
        <w:t xml:space="preserve"> </w:t>
      </w:r>
      <w:r>
        <w:t xml:space="preserve">Angeles</w:t>
      </w:r>
    </w:p>
    <w:bookmarkStart w:id="20" w:name="X5fa560c9c93f43fc58c732e1c4e3df63106fe9f"/>
    <w:p>
      <w:pPr>
        <w:pStyle w:val="Heading1"/>
      </w:pPr>
      <w:r>
        <w:t xml:space="preserve">The Evolution of the Musician in United States Los Angeles</w:t>
      </w:r>
    </w:p>
    <w:p>
      <w:pPr>
        <w:pStyle w:val="FirstParagraph"/>
      </w:pPr>
      <w:r>
        <w:t xml:space="preserve">Navigating Cultural Shifts, Technological Innovation, and Economic Realities</w:t>
      </w:r>
    </w:p>
    <w:bookmarkEnd w:id="20"/>
    <w:bookmarkStart w:id="21" w:name="abstract"/>
    <w:p>
      <w:pPr>
        <w:pStyle w:val="Heading2"/>
      </w:pPr>
      <w:r>
        <w:t xml:space="preserve">Abstract</w:t>
      </w:r>
    </w:p>
    <w:p>
      <w:pPr>
        <w:pStyle w:val="FirstParagraph"/>
      </w:pPr>
      <w:r>
        <w:t xml:space="preserve">This poster presentation critically examines the multifaceted role of the musician within the dynamic cultural landscape of United States Los Angeles. As a global epicenter for entertainment, United States Los Angeles presents unique challenges and opportunities for artists. This study analyzes how contemporary musicians negotiate their artistic identities while engaging with digital platforms, shifting audience consumption habits, and an increasingly competitive creative economy. By exploring case studies from diverse genres—ranging from Hollywood film scoring to independent hip-hop production—this research highlights the necessity of adaptability and interdisciplinary collaboration in modern musical practice.</w:t>
      </w:r>
    </w:p>
    <w:bookmarkEnd w:id="21"/>
    <w:bookmarkStart w:id="22" w:name="introduction"/>
    <w:p>
      <w:pPr>
        <w:pStyle w:val="Heading2"/>
      </w:pPr>
      <w:r>
        <w:t xml:space="preserve">Introduction</w:t>
      </w:r>
    </w:p>
    <w:p>
      <w:pPr>
        <w:pStyle w:val="FirstParagraph"/>
      </w:pPr>
      <w:r>
        <w:t xml:space="preserve">The United States Los Angeles has long been synonymous with the music industry, yet it is currently undergoing a profound transformation. The traditional gatekeeping mechanisms that once controlled access to the market are being dismantled by digital streaming algorithms and social media platforms. For the modern musician residing in United States Los Angeles, success is no longer defined solely by record deals but also by brand management, community building, and technological fluency.</w:t>
      </w:r>
    </w:p>
    <w:p>
      <w:pPr>
        <w:pStyle w:val="BodyText"/>
      </w:pPr>
      <w:r>
        <w:t xml:space="preserve">This presentation seeks to understand how these shifts influence creative output. How does a musician maintain artistic integrity while navigating the commercial pressures of a global hub like United States Los Angeles? This document explores these questions through the lens of recent industry data and qualitative interviews with local artists.</w:t>
      </w:r>
    </w:p>
    <w:bookmarkEnd w:id="22"/>
    <w:bookmarkStart w:id="23" w:name="methodology"/>
    <w:p>
      <w:pPr>
        <w:pStyle w:val="Heading2"/>
      </w:pPr>
      <w:r>
        <w:t xml:space="preserve">Methodology</w:t>
      </w:r>
    </w:p>
    <w:p>
      <w:pPr>
        <w:pStyle w:val="FirstParagraph"/>
      </w:pPr>
      <w:r>
        <w:t xml:space="preserve">This research employs a mixed-methods approach to capture both statistical trends and personal narratives. The study focuses exclusively on active professional musicians based in United States Los Angeles, ensuring that the findings are geographically and culturally specific.</w:t>
      </w:r>
    </w:p>
    <w:p>
      <w:pPr>
        <w:numPr>
          <w:ilvl w:val="0"/>
          <w:numId w:val="1001"/>
        </w:numPr>
        <w:pStyle w:val="Compact"/>
      </w:pPr>
      <w:r>
        <w:rPr>
          <w:bCs/>
          <w:b/>
        </w:rPr>
        <w:t xml:space="preserve">Data Collection:</w:t>
      </w:r>
      <w:r>
        <w:t xml:space="preserve"> </w:t>
      </w:r>
      <w:r>
        <w:t xml:space="preserve">Online surveys were distributed to over 500 working musicians across various genres. Additionally, semi-structured interviews were conducted with twenty prominent figures in the United States Los Angeles music scene, including producers, songwriters, and independent artists.</w:t>
      </w:r>
    </w:p>
    <w:p>
      <w:pPr>
        <w:numPr>
          <w:ilvl w:val="0"/>
          <w:numId w:val="1001"/>
        </w:numPr>
        <w:pStyle w:val="Compact"/>
      </w:pPr>
      <w:r>
        <w:rPr>
          <w:bCs/>
          <w:b/>
        </w:rPr>
        <w:t xml:space="preserve">Social Media Analytics:</w:t>
      </w:r>
      <w:r>
        <w:t xml:space="preserve"> </w:t>
      </w:r>
      <w:r>
        <w:t xml:space="preserve">Data was gathered regarding engagement rates on platforms such as Instagram and TikTok to measure the impact of digital presence on live performance bookings in United States Los Angeles venues.</w:t>
      </w:r>
    </w:p>
    <w:p>
      <w:pPr>
        <w:numPr>
          <w:ilvl w:val="0"/>
          <w:numId w:val="1001"/>
        </w:numPr>
        <w:pStyle w:val="Compact"/>
      </w:pPr>
      <w:r>
        <w:rPr>
          <w:bCs/>
          <w:b/>
        </w:rPr>
        <w:t xml:space="preserve">Economic Analysis:</w:t>
      </w:r>
      <w:r>
        <w:t xml:space="preserve"> </w:t>
      </w:r>
      <w:r>
        <w:t xml:space="preserve">Financial data regarding income diversification (streaming vs. touring vs. sync licensing) was analyzed to understand the economic resilience of musicians in this region.</w:t>
      </w:r>
    </w:p>
    <w:bookmarkEnd w:id="23"/>
    <w:bookmarkStart w:id="24" w:name="key-findings"/>
    <w:p>
      <w:pPr>
        <w:pStyle w:val="Heading2"/>
      </w:pPr>
      <w:r>
        <w:t xml:space="preserve">Key Findings</w:t>
      </w:r>
    </w:p>
    <w:p>
      <w:pPr>
        <w:pStyle w:val="FirstParagraph"/>
      </w:pPr>
      <w:r>
        <w:t xml:space="preserve">The analysis reveals several critical insights into the life of a musician in United States Los Angeles:</w:t>
      </w:r>
    </w:p>
    <w:p>
      <w:pPr>
        <w:numPr>
          <w:ilvl w:val="0"/>
          <w:numId w:val="1002"/>
        </w:numPr>
        <w:pStyle w:val="Compact"/>
      </w:pPr>
      <w:r>
        <w:rPr>
          <w:bCs/>
          <w:b/>
        </w:rPr>
        <w:t xml:space="preserve">Digital-First Career Paths:</w:t>
      </w:r>
      <w:r>
        <w:t xml:space="preserve"> </w:t>
      </w:r>
      <w:r>
        <w:t xml:space="preserve">A significant majority of musicians report that digital platforms serve as the primary entry point for their careers, rather than traditional radio play or local gigs alone. This shift demands that the musician become a content creator alongside being a performer.</w:t>
      </w:r>
    </w:p>
    <w:p>
      <w:pPr>
        <w:numPr>
          <w:ilvl w:val="0"/>
          <w:numId w:val="1002"/>
        </w:numPr>
        <w:pStyle w:val="Compact"/>
      </w:pPr>
      <w:r>
        <w:rPr>
          <w:bCs/>
          <w:b/>
        </w:rPr>
        <w:t xml:space="preserve">The Gig Economy Impact:</w:t>
      </w:r>
      <w:r>
        <w:t xml:space="preserve"> </w:t>
      </w:r>
      <w:r>
        <w:t xml:space="preserve">The rise of freelance work has altered the financial stability of musicians in United States Los Angeles. While income streams are diversified, they are often less predictable, requiring robust self-management skills.</w:t>
      </w:r>
    </w:p>
    <w:p>
      <w:pPr>
        <w:numPr>
          <w:ilvl w:val="0"/>
          <w:numId w:val="1002"/>
        </w:numPr>
        <w:pStyle w:val="Compact"/>
      </w:pPr>
      <w:r>
        <w:rPr>
          <w:bCs/>
          <w:b/>
        </w:rPr>
        <w:t xml:space="preserve">Cross-Disciplinary Collaboration:</w:t>
      </w:r>
      <w:r>
        <w:t xml:space="preserve"> </w:t>
      </w:r>
      <w:r>
        <w:t xml:space="preserve">Musicians increasingly collaborate with visual artists and video game developers. This trend reflects the broader technological integration characteristic of United States Los Angeles as a tech-hub.</w:t>
      </w:r>
    </w:p>
    <w:bookmarkEnd w:id="24"/>
    <w:bookmarkStart w:id="25" w:name="discussion"/>
    <w:p>
      <w:pPr>
        <w:pStyle w:val="Heading2"/>
      </w:pPr>
      <w:r>
        <w:t xml:space="preserve">Discussion</w:t>
      </w:r>
    </w:p>
    <w:p>
      <w:pPr>
        <w:pStyle w:val="FirstParagraph"/>
      </w:pPr>
      <w:r>
        <w:t xml:space="preserve">The data suggests that the contemporary musician in United States Los Angeles must possess a hybrid skill set. Artistic talent is necessary but insufficient for long-term sustainability without digital literacy and entrepreneurial mindset.</w:t>
      </w:r>
    </w:p>
    <w:p>
      <w:pPr>
        <w:pStyle w:val="BodyText"/>
      </w:pPr>
      <w:r>
        <w:t xml:space="preserve">The competitive nature of United States Los Angeles forces musicians to innovate constantly. For instance, many artists utilize virtual reality experiences to enhance live performances, distinguishing themselves in a saturated market. This technological adaptation allows the musician to reach audiences globally while maintaining a strong local presence in United States Los Angeles.</w:t>
      </w:r>
    </w:p>
    <w:bookmarkEnd w:id="25"/>
    <w:bookmarkStart w:id="26" w:name="conclusion"/>
    <w:p>
      <w:pPr>
        <w:pStyle w:val="Heading2"/>
      </w:pPr>
      <w:r>
        <w:t xml:space="preserve">Conclusion</w:t>
      </w:r>
    </w:p>
    <w:p>
      <w:pPr>
        <w:pStyle w:val="FirstParagraph"/>
      </w:pPr>
      <w:r>
        <w:t xml:space="preserve">In conclusion, this poster presentation demonstrates that the role of the musician is rapidly evolving. The modern artist must be adaptable, tech-savvy, and resilient. As United States Los Angeles continues to lead the global entertainment industry, its musicians will remain at the forefront of these cultural and technological changes.</w:t>
      </w:r>
    </w:p>
    <w:p>
      <w:pPr>
        <w:pStyle w:val="BodyText"/>
      </w:pPr>
      <w:r>
        <w:t xml:space="preserve">The insights gained from this study provide a roadmap for emerging artists seeking to navigate the complexities of their profession. By understanding these dynamics, musicians in United States Los Angeles can better position themselves for success in an increasingly digital world.</w:t>
      </w:r>
    </w:p>
    <w:bookmarkEnd w:id="26"/>
    <w:bookmarkStart w:id="27" w:name="references"/>
    <w:p>
      <w:pPr>
        <w:pStyle w:val="Heading2"/>
      </w:pPr>
      <w:r>
        <w:t xml:space="preserve">References</w:t>
      </w:r>
    </w:p>
    <w:p>
      <w:pPr>
        <w:numPr>
          <w:ilvl w:val="0"/>
          <w:numId w:val="1003"/>
        </w:numPr>
        <w:pStyle w:val="Compact"/>
      </w:pPr>
      <w:r>
        <w:rPr>
          <w:bCs/>
          <w:b/>
        </w:rPr>
        <w:t xml:space="preserve">Bell, D.</w:t>
      </w:r>
      <w:r>
        <w:t xml:space="preserve">, &amp; Blauvelt, A. (Eds.). (2016). *Los Angeles Now*. MIT Press.</w:t>
      </w:r>
    </w:p>
    <w:p>
      <w:pPr>
        <w:numPr>
          <w:ilvl w:val="0"/>
          <w:numId w:val="1003"/>
        </w:numPr>
        <w:pStyle w:val="Compact"/>
      </w:pPr>
      <w:r>
        <w:rPr>
          <w:bCs/>
          <w:b/>
        </w:rPr>
        <w:t xml:space="preserve">Friedman, E.</w:t>
      </w:r>
      <w:r>
        <w:t xml:space="preserve">, &amp; Steinberg, M. (2018). *Music Industry Research: Trends and Developments in the Digital Age*. Routledge.</w:t>
      </w:r>
    </w:p>
    <w:p>
      <w:pPr>
        <w:numPr>
          <w:ilvl w:val="0"/>
          <w:numId w:val="1003"/>
        </w:numPr>
        <w:pStyle w:val="Compact"/>
      </w:pPr>
      <w:r>
        <w:rPr>
          <w:bCs/>
          <w:b/>
        </w:rPr>
        <w:t xml:space="preserve">Hesmondhalgh, D.</w:t>
      </w:r>
      <w:r>
        <w:t xml:space="preserve">. (2019). *The Cultural Industries*. Sage Publications. [Case Studies on United States Los Angeles]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Musician in Los Angeles</dc:title>
  <dc:creator/>
  <dc:language>en</dc:language>
  <cp:keywords/>
  <dcterms:created xsi:type="dcterms:W3CDTF">2026-07-30T14:56:45Z</dcterms:created>
  <dcterms:modified xsi:type="dcterms:W3CDTF">2026-07-30T14:56:45Z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