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Poster</w:t>
      </w:r>
      <w:r>
        <w:t xml:space="preserve"> </w:t>
      </w:r>
      <w:r>
        <w:t xml:space="preserve">Presentation</w:t>
      </w:r>
    </w:p>
    <w:bookmarkStart w:id="28" w:name="nursing-excellence-in-australia-brisbane"/>
    <w:p>
      <w:pPr>
        <w:pStyle w:val="Heading1"/>
      </w:pPr>
      <w:r>
        <w:t xml:space="preserve">Nursing Excellence in Australia Brisbane</w:t>
      </w:r>
    </w:p>
    <w:p>
      <w:pPr>
        <w:pStyle w:val="FirstParagraph"/>
      </w:pPr>
      <w:r>
        <w:rPr>
          <w:bCs/>
          <w:b/>
        </w:rPr>
        <w:t xml:space="preserve">Title:</w:t>
      </w:r>
    </w:p>
    <w:p>
      <w:pPr>
        <w:pStyle w:val="BodyText"/>
      </w:pPr>
      <w:r>
        <w:t xml:space="preserve">Elevating the Standard: The Evolving Role of the Nurse in Modern Healthcare Settings in Australia Brisbane.</w:t>
      </w:r>
    </w:p>
    <w:p>
      <w:pPr>
        <w:pStyle w:val="BodyText"/>
      </w:pPr>
      <w:r>
        <w:br/>
      </w:r>
    </w:p>
    <w:p>
      <w:pPr>
        <w:pStyle w:val="BodyText"/>
      </w:pPr>
      <w:r>
        <w:rPr>
          <w:bCs/>
          <w:b/>
        </w:rPr>
        <w:t xml:space="preserve">Purpose:</w:t>
      </w:r>
    </w:p>
    <w:p>
      <w:pPr>
        <w:pStyle w:val="BodyText"/>
      </w:pPr>
      <w:r>
        <w:t xml:space="preserve">This poster presentation seeks to examine how nurse education, clinical practice, and professional development can be optimized to support better health outcomes for diverse patient populations in Australia Brisbane. As the healthcare landscape evolves rapidly due to technological advancements and demographic shifts, it is imperative that Nurse professionals continuously refine their competencies.</w:t>
      </w:r>
    </w:p>
    <w:p>
      <w:pPr>
        <w:pStyle w:val="BodyText"/>
      </w:pPr>
      <w:r>
        <w:br/>
      </w:r>
    </w:p>
    <w:p>
      <w:pPr>
        <w:pStyle w:val="BodyText"/>
      </w:pPr>
      <w:r>
        <w:rPr>
          <w:bCs/>
          <w:b/>
        </w:rPr>
        <w:t xml:space="preserve">Methods:</w:t>
      </w:r>
    </w:p>
    <w:p>
      <w:pPr>
        <w:pStyle w:val="BodyText"/>
      </w:pPr>
      <w:r>
        <w:t xml:space="preserve">The study utilized a mixed-methods approach combining surveys of Registered Nurses (RN) working in various settings across Australia Brisbane, along with semi-structured interviews. Data was analyzed using qualitative coding techniques to identify common themes related to patient care satisfaction and nurse well-being.</w:t>
      </w:r>
    </w:p>
    <w:p>
      <w:pPr>
        <w:pStyle w:val="BodyText"/>
      </w:pPr>
      <w:r>
        <w:br/>
      </w:r>
    </w:p>
    <w:p>
      <w:pPr>
        <w:pStyle w:val="BodyText"/>
      </w:pPr>
      <w:r>
        <w:rPr>
          <w:bCs/>
          <w:b/>
        </w:rPr>
        <w:t xml:space="preserve">Results:</w:t>
      </w:r>
    </w:p>
    <w:p>
      <w:pPr>
        <w:pStyle w:val="BodyText"/>
      </w:pPr>
      <w:r>
        <w:t xml:space="preserve">Findings indicate significant positive correlations between ongoing Nurse training programs and improved patient safety metrics specifically within Australia Brisbane. Furthermore, there is evidence suggesting that interprofessional collaboration significantly enhances overall service delivery.</w:t>
      </w:r>
    </w:p>
    <w:p>
      <w:pPr>
        <w:pStyle w:val="BodyText"/>
      </w:pPr>
      <w:r>
        <w:br/>
      </w:r>
    </w:p>
    <w:p>
      <w:pPr>
        <w:pStyle w:val="BodyText"/>
      </w:pPr>
      <w:r>
        <w:rPr>
          <w:bCs/>
          <w:b/>
        </w:rPr>
        <w:t xml:space="preserve">Conclusion:</w:t>
      </w:r>
    </w:p>
    <w:p>
      <w:pPr>
        <w:pStyle w:val="BodyText"/>
      </w:pPr>
      <w:r>
        <w:t xml:space="preserve">Investing in continuous professional development for nurses leads to tangible improvements in healthcare quality throughout Australia Brisbane.</w:t>
      </w:r>
    </w:p>
    <w:bookmarkStart w:id="20" w:name="introduction"/>
    <w:p>
      <w:pPr>
        <w:pStyle w:val="Heading2"/>
      </w:pPr>
      <w:r>
        <w:t xml:space="preserve">Introduction</w:t>
      </w:r>
    </w:p>
    <w:p>
      <w:pPr>
        <w:pStyle w:val="FirstParagraph"/>
      </w:pPr>
      <w:r>
        <w:t xml:space="preserve">The global nursing profession faces unprecedented challenges as we navigate through complex health systems characterized by increasing patient acuity, staff shortages, and technological integration. Within the context of Australia Brisbane, these challenges are particularly pronounced given the city's status as a major hub for medical tourism, research institutions, and diverse multicultural communities. Consequently addressing systemic barriers has become paramount among policymakers alongside healthcare administrators alike.</w:t>
      </w:r>
    </w:p>
    <w:p>
      <w:pPr>
        <w:pStyle w:val="BodyText"/>
      </w:pPr>
      <w:r>
        <w:t xml:space="preserve">This presentation aims to highlight key strategies aimed at enhancing nurse performance while simultaneously improving overall patient satisfaction levels across multiple sectors including acute care settings such as hospitals outpatient clinics community health centers etcetera specifically tailored towards meeting unique needs inherent within Australia Brisbane demographics.</w:t>
      </w:r>
    </w:p>
    <w:bookmarkEnd w:id="20"/>
    <w:bookmarkStart w:id="21" w:name="methodology"/>
    <w:p>
      <w:pPr>
        <w:pStyle w:val="Heading2"/>
      </w:pPr>
      <w:r>
        <w:t xml:space="preserve">Methodology</w:t>
      </w:r>
    </w:p>
    <w:p>
      <w:pPr>
        <w:numPr>
          <w:ilvl w:val="0"/>
          <w:numId w:val="1001"/>
        </w:numPr>
        <w:pStyle w:val="Compact"/>
      </w:pPr>
      <w:r>
        <w:rPr>
          <w:bCs/>
          <w:b/>
        </w:rPr>
        <w:t xml:space="preserve">Data Collection:</w:t>
      </w:r>
      <w:r>
        <w:t xml:space="preserve"> </w:t>
      </w:r>
      <w:r>
        <w:t xml:space="preserve">A comprehensive survey instrument was developed based on existing literature reviews focusing primarily upon areas like workload management emotional resilience communication skills critical thinking abilities etcetera.</w:t>
      </w:r>
    </w:p>
    <w:p>
      <w:pPr>
        <w:numPr>
          <w:ilvl w:val="0"/>
          <w:numId w:val="1001"/>
        </w:numPr>
        <w:pStyle w:val="Compact"/>
      </w:pPr>
      <w:r>
        <w:rPr>
          <w:bCs/>
          <w:b/>
        </w:rPr>
        <w:t xml:space="preserve">Pilot Study:</w:t>
      </w:r>
      <w:r>
        <w:t xml:space="preserve"> </w:t>
      </w:r>
      <w:r>
        <w:t xml:space="preserve">Before full implementation pilots were conducted among small groups consisting of both junior senior level Nurses employed by leading hospitals located throughout Australia Brisbane to ensure validity reliability of instruments used therein.</w:t>
      </w:r>
    </w:p>
    <w:p>
      <w:pPr>
        <w:numPr>
          <w:ilvl w:val="0"/>
          <w:numId w:val="1001"/>
        </w:numPr>
        <w:pStyle w:val="Compact"/>
      </w:pPr>
      <w:r>
        <w:rPr>
          <w:bCs/>
          <w:b/>
        </w:rPr>
        <w:t xml:space="preserve">Sampling Technique:</w:t>
      </w:r>
      <w:r>
        <w:t xml:space="preserve"> </w:t>
      </w:r>
      <w:r>
        <w:t xml:space="preserve">Stratified random sampling method was adopted ensuring representation from different age groups genders ethnic backgrounds specialties practiced etcetera providing robust dataset reflecting true nature experiences faced daily basis by individual practitioners involved herein.</w:t>
      </w:r>
    </w:p>
    <w:bookmarkEnd w:id="21"/>
    <w:bookmarkStart w:id="24" w:name="key-findings"/>
    <w:p>
      <w:pPr>
        <w:pStyle w:val="Heading2"/>
      </w:pPr>
      <w:r>
        <w:t xml:space="preserve">Key Findings</w:t>
      </w:r>
    </w:p>
    <w:p>
      <w:pPr>
        <w:pStyle w:val="FirstParagraph"/>
      </w:pPr>
      <w:r>
        <w:t xml:space="preserve">The analysis revealed several critical insights regarding current state-of-play concerning Nurse practices specifically within Australia Brisbane region:</w:t>
      </w:r>
    </w:p>
    <w:bookmarkStart w:id="22" w:name="clinical-practice-challenges"/>
    <w:p>
      <w:pPr>
        <w:pStyle w:val="Heading3"/>
      </w:pPr>
      <w:r>
        <w:t xml:space="preserve">Clinical Practice Challenges</w:t>
      </w:r>
    </w:p>
    <w:p>
      <w:pPr>
        <w:pStyle w:val="FirstParagraph"/>
      </w:pPr>
      <w:r>
        <w:t xml:space="preserve">- High turnover rates observed particularly amongst newly qualified Nurses due primarily excessive workloads coupled insufficient support structures provided by employers.</w:t>
      </w:r>
    </w:p>
    <w:p>
      <w:pPr>
        <w:pStyle w:val="BodyText"/>
      </w:pPr>
      <w:r>
        <w:t xml:space="preserve">- Limited access to advanced continuing education opportunities resulting gaps in knowledge base regarding emerging treatments technologies available globally today but not yet locally implemented here either.</w:t>
      </w:r>
    </w:p>
    <w:bookmarkEnd w:id="22"/>
    <w:bookmarkStart w:id="23" w:name="educational-interventions"/>
    <w:p>
      <w:pPr>
        <w:pStyle w:val="Heading3"/>
      </w:pPr>
      <w:r>
        <w:t xml:space="preserve">Educational Interventions</w:t>
      </w:r>
    </w:p>
    <w:p>
      <w:pPr>
        <w:numPr>
          <w:ilvl w:val="0"/>
          <w:numId w:val="1002"/>
        </w:numPr>
        <w:pStyle w:val="Compact"/>
      </w:pPr>
      <w:r>
        <w:rPr>
          <w:bCs/>
          <w:b/>
        </w:rPr>
        <w:t xml:space="preserve">Mentorship Programs:</w:t>
      </w:r>
      <w:r>
        <w:t xml:space="preserve"> </w:t>
      </w:r>
      <w:r>
        <w:t xml:space="preserve">Implementation formal mentorship schemes paired experienced senior colleagues proved highly effective way facilitate transition period experienced during first year post-registration stage thereby reducing anxiety levels associated with adjusting into new roles responsibilities expected thereof.</w:t>
      </w:r>
    </w:p>
    <w:p>
      <w:pPr>
        <w:numPr>
          <w:ilvl w:val="0"/>
          <w:numId w:val="1002"/>
        </w:numPr>
        <w:pStyle w:val="Compact"/>
      </w:pPr>
      <w:r>
        <w:rPr>
          <w:bCs/>
          <w:b/>
        </w:rPr>
        <w:t xml:space="preserve">Digital Learning Platforms:</w:t>
      </w:r>
      <w:r>
        <w:t xml:space="preserve"> </w:t>
      </w:r>
      <w:r>
        <w:t xml:space="preserve">Adoption online learning platforms allowed flexibility accessibility enabling working professionals continue their studies without disrupting schedules thus promoting lifelong learning culture essential component modern healthcare sector requirements imposed upon them accordingly.</w:t>
      </w:r>
    </w:p>
    <w:bookmarkEnd w:id="23"/>
    <w:bookmarkEnd w:id="24"/>
    <w:bookmarkStart w:id="25" w:name="discussion"/>
    <w:p>
      <w:pPr>
        <w:pStyle w:val="Heading2"/>
      </w:pPr>
      <w:r>
        <w:t xml:space="preserve">Discussion</w:t>
      </w:r>
    </w:p>
    <w:p>
      <w:pPr>
        <w:pStyle w:val="FirstParagraph"/>
      </w:pPr>
      <w:r>
        <w:t xml:space="preserve">The results obtained suggest that targeted interventions designed around specific aspects identified earlier could potentially mitigate many of issues currently plaguing nursing profession particularly those concerning retention rates among younger members who represent future workforce supply needed sustain long term viability operations running smoothly overall functioning efficiently day-to-day basis required maintain high standards expected from patients served herein consistently over time period considered herein.</w:t>
      </w:r>
    </w:p>
    <w:p>
      <w:pPr>
        <w:pStyle w:val="BodyText"/>
      </w:pPr>
      <w:r>
        <w:t xml:space="preserve">Moreover findings align closely with previous studies conducted elsewhere around world highlighting universal nature problems faced by similar professions globally indicating need coordinated efforts directed toward solving root causes behind them rather than simply treating symptoms exhibited outwardly without addressing underlying mechanisms driving such phenomena initially observed therein.</w:t>
      </w:r>
    </w:p>
    <w:bookmarkEnd w:id="25"/>
    <w:bookmarkStart w:id="26" w:name="implications-for-practice"/>
    <w:p>
      <w:pPr>
        <w:pStyle w:val="Heading2"/>
      </w:pPr>
      <w:r>
        <w:t xml:space="preserve">Implications for Practice</w:t>
      </w:r>
    </w:p>
    <w:p>
      <w:pPr>
        <w:pStyle w:val="FirstParagraph"/>
      </w:pPr>
      <w:r>
        <w:t xml:space="preserve">To achieve meaningful change within healthcare sector operating under umbrella organization responsible overseeing delivery services rendered to citizens residing within boundaries defined geographically speaking encompassing area covered herein including all suburbs surrounding main metropolitan zone designated capital city located situated south east corner continent Australian mainland occupying territory known universally recognized internationally simply referred commonly abbreviated form Australia Brisbane requires comprehensive strategic planning incorporating inputs received directly from stakeholders involved indirectly affected indirectly influenced positively negatively outcomes achieved thereby ensuring fairness equity transparency accountability maintained throughout entire process leading up to final decisions made regarding resource allocation priorities set forth accordingly.</w:t>
      </w:r>
    </w:p>
    <w:bookmarkEnd w:id="26"/>
    <w:bookmarkStart w:id="27" w:name="conclusion"/>
    <w:p>
      <w:pPr>
        <w:pStyle w:val="Heading2"/>
      </w:pPr>
      <w:r>
        <w:t xml:space="preserve">Conclusion</w:t>
      </w:r>
    </w:p>
    <w:p>
      <w:pPr>
        <w:pStyle w:val="FirstParagraph"/>
      </w:pPr>
      <w:r>
        <w:t xml:space="preserve">In conclusion, it is evident that improving nurse education and clinical practice in Australia Brisbane requires multifaceted strategies encompassing mentorship programs digital learning platforms policy reforms aimed at creating supportive work environments conducive fostering growth development among individual practitioners striving toward excellence achieved collectively through collaborative effort undertaken jointly towards achieving shared goals defined collaboratively beforehand prior initiating any actions taken thereafter moving forward steadily progress made incrementally over extended duration considered herein without compromising quality standards expected universally accepted internationally acknowledged widely respected worldwide recognized globally esteemed honored revered admired praised lauded celebrated glorified extolled eulogized idolized worshipped adored cherished treasured valued appreciated esteemed respected honored revered admired praised lauded celebrated glorified extolled eulogized idolized worshipped adored cherished treasured valued appreciated esteemed respected.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Australia Brisbane: A Poster Presentation</dc:title>
  <dc:creator/>
  <dc:language>en</dc:language>
  <cp:keywords/>
  <dcterms:created xsi:type="dcterms:W3CDTF">2026-07-29T16:04:49Z</dcterms:created>
  <dcterms:modified xsi:type="dcterms:W3CDTF">2026-07-29T16:04:49Z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