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Nursing</w:t>
      </w:r>
      <w:r>
        <w:t xml:space="preserve"> </w:t>
      </w:r>
      <w:r>
        <w:t xml:space="preserve">in</w:t>
      </w:r>
      <w:r>
        <w:t xml:space="preserve"> </w:t>
      </w:r>
      <w:r>
        <w:t xml:space="preserve">Canada</w:t>
      </w:r>
      <w:r>
        <w:t xml:space="preserve"> </w:t>
      </w:r>
      <w:r>
        <w:t xml:space="preserve">Toronto</w:t>
      </w:r>
    </w:p>
    <w:bookmarkStart w:id="20" w:name="X6a4fc02393b41e8f5a344725488b0528a6c306f"/>
    <w:p>
      <w:pPr>
        <w:pStyle w:val="Heading1"/>
      </w:pPr>
      <w:r>
        <w:t xml:space="preserve">Navigating Complexity: The Evolving Role of the Nurse in Urban Healthcare Systems</w:t>
      </w:r>
    </w:p>
    <w:p>
      <w:pPr>
        <w:pStyle w:val="FirstParagraph"/>
      </w:pPr>
      <w:r>
        <w:t xml:space="preserve">Focus: A Case Study on Nursing Practice, Policy, and Patient Outcomes in Canada Toronto</w:t>
      </w:r>
    </w:p>
    <w:p>
      <w:pPr>
        <w:pStyle w:val="BodyText"/>
      </w:pPr>
      <w:r>
        <w:t xml:space="preserve">Presented at the International Academic Symposium on Healthcare Innovation</w:t>
      </w:r>
    </w:p>
    <w:bookmarkEnd w:id="20"/>
    <w:bookmarkStart w:id="21" w:name="introduction"/>
    <w:p>
      <w:pPr>
        <w:pStyle w:val="Heading2"/>
      </w:pPr>
      <w:r>
        <w:t xml:space="preserve">Introduction</w:t>
      </w:r>
    </w:p>
    <w:p>
      <w:pPr>
        <w:pStyle w:val="FirstParagraph"/>
      </w:pPr>
      <w:r>
        <w:t xml:space="preserve">The landscape of modern healthcare is undergoing a profound transformation, driven by demographic shifts, technological advancements, and evolving patient expectations. In this dynamic environment, the role of the professional nurse has expanded far beyond traditional bedside care to encompass leadership, advocacy, interdisciplinary collaboration, and complex clinical decision-making. This academic Poster Presentation aims to explore these multifaceted dimensions specifically within the context of</w:t>
      </w:r>
      <w:r>
        <w:t xml:space="preserve"> </w:t>
      </w:r>
      <w:r>
        <w:rPr>
          <w:bCs/>
          <w:b/>
        </w:rPr>
        <w:t xml:space="preserve">Canada Toronto</w:t>
      </w:r>
      <w:r>
        <w:t xml:space="preserve">, a major urban center in</w:t>
      </w:r>
      <w:r>
        <w:t xml:space="preserve"> </w:t>
      </w:r>
      <w:r>
        <w:rPr>
          <w:bCs/>
          <w:b/>
        </w:rPr>
        <w:t xml:space="preserve">Canada</w:t>
      </w:r>
      <w:r>
        <w:t xml:space="preserve"> </w:t>
      </w:r>
      <w:r>
        <w:t xml:space="preserve">known for its diverse population and robust healthcare infrastructure.</w:t>
      </w:r>
    </w:p>
    <w:p>
      <w:pPr>
        <w:pStyle w:val="BodyText"/>
      </w:pPr>
      <w:r>
        <w:t xml:space="preserve">Toronto serves as a critical microcosm for understanding contemporary nursing challenges and opportunities. As a global hub for medicine, the city houses some of the most prestigious hospitals and research institutions in North America. However, it also faces unique pressures related to urban density, socioeconomic disparities, and an increasingly multicultural patient base. This presentation will delve into how nurses in this specific geographic region are adapting to these complexities to deliver high-quality care.</w:t>
      </w:r>
    </w:p>
    <w:bookmarkEnd w:id="21"/>
    <w:bookmarkStart w:id="22" w:name="X04e28e18114892f2f226f8319539f9f560f2a41"/>
    <w:p>
      <w:pPr>
        <w:pStyle w:val="Heading2"/>
      </w:pPr>
      <w:r>
        <w:t xml:space="preserve">Epidemiological Context &amp; Healthcare Demands</w:t>
      </w:r>
    </w:p>
    <w:p>
      <w:pPr>
        <w:pStyle w:val="FirstParagraph"/>
      </w:pPr>
      <w:r>
        <w:rPr>
          <w:bCs/>
          <w:b/>
        </w:rPr>
        <w:t xml:space="preserve">Canada Toronto</w:t>
      </w:r>
      <w:r>
        <w:t xml:space="preserve">, like many large metropolitan areas, is experiencing an aging population alongside rapid immigration. This demographic shift places immense strain on the healthcare system, necessitating a workforce that is both highly skilled and culturally competent. Nurses in this region are often at the front lines of managing chronic diseases such as diabetes, cardiovascular conditions, and respiratory illnesses.</w:t>
      </w:r>
    </w:p>
    <w:p>
      <w:pPr>
        <w:pStyle w:val="BodyText"/>
      </w:pPr>
      <w:r>
        <w:rPr>
          <w:bCs/>
          <w:b/>
        </w:rPr>
        <w:t xml:space="preserve">Key Statistic:</w:t>
      </w:r>
      <w:r>
        <w:t xml:space="preserve"> </w:t>
      </w:r>
      <w:r>
        <w:t xml:space="preserve">Studies indicate that over 30% of patients treated in Toronto hospitals have limited proficiency in English or French, highlighting the critical need for nurses who can navigate linguistic barriers and cultural nuances effectively. This reality underscores the importance of specialized training and support systems for the nursing workforce in this city.</w:t>
      </w:r>
    </w:p>
    <w:p>
      <w:pPr>
        <w:pStyle w:val="BodyText"/>
      </w:pPr>
      <w:r>
        <w:t xml:space="preserve">The demand for acute care services has surged, particularly following recent global health crises. Nurses are not only tasked with direct patient care but also with managing workflow inefficiencies, addressing staff burnout, and implementing evidence-based protocols under pressure. Understanding these epidemiological trends is essential for formulating effective nursing policies in</w:t>
      </w:r>
      <w:r>
        <w:t xml:space="preserve"> </w:t>
      </w:r>
      <w:r>
        <w:rPr>
          <w:bCs/>
          <w:b/>
        </w:rPr>
        <w:t xml:space="preserve">Canada Toronto</w:t>
      </w:r>
      <w:r>
        <w:t xml:space="preserve">.</w:t>
      </w:r>
    </w:p>
    <w:bookmarkEnd w:id="22"/>
    <w:bookmarkStart w:id="24" w:name="X0740de0971e8cb8035bbc344b71883441a37cd9"/>
    <w:p>
      <w:pPr>
        <w:pStyle w:val="Heading2"/>
      </w:pPr>
      <w:r>
        <w:t xml:space="preserve">Clinical Competency &amp; Interprofessional Collaboration</w:t>
      </w:r>
    </w:p>
    <w:p>
      <w:pPr>
        <w:pStyle w:val="FirstParagraph"/>
      </w:pPr>
      <w:r>
        <w:t xml:space="preserve">Nursing practice in advanced healthcare systems like those found across</w:t>
      </w:r>
      <w:r>
        <w:t xml:space="preserve"> </w:t>
      </w:r>
      <w:r>
        <w:rPr>
          <w:bCs/>
          <w:b/>
        </w:rPr>
        <w:t xml:space="preserve">Canada</w:t>
      </w:r>
      <w:r>
        <w:t xml:space="preserve">, and specifically in urban centers like Toronto, requires a high degree of clinical autonomy and interprofessional collaboration. Nurses frequently work alongside physicians, pharmacists, social workers, and allied health professionals to develop comprehensive care plans. This collaborative model is vital for improving patient outcomes and reducing medical errors.</w:t>
      </w:r>
    </w:p>
    <w:p>
      <w:pPr>
        <w:pStyle w:val="BodyText"/>
      </w:pPr>
      <w:r>
        <w:t xml:space="preserve">In the context of this Poster Presentation academic analysis, we examine how nurses in Toronto hospitals utilize electronic health records (EHRs) to facilitate seamless communication among healthcare teams. The integration of digital health tools has become standard practice, requiring nurses to be digitally literate while maintaining empathetic patient interactions. Furthermore, the rise of telehealth services during and post-pandemic eras has expanded the scope of nursing practice, allowing for remote monitoring and consultation, which is particularly beneficial for patients in underserved areas within</w:t>
      </w:r>
      <w:r>
        <w:t xml:space="preserve"> </w:t>
      </w:r>
      <w:r>
        <w:rPr>
          <w:bCs/>
          <w:b/>
        </w:rPr>
        <w:t xml:space="preserve">Canada Toronto</w:t>
      </w:r>
      <w:r>
        <w:t xml:space="preserve">.</w:t>
      </w:r>
    </w:p>
    <w:bookmarkStart w:id="23" w:name="bridging-gaps-through-advocacy"/>
    <w:p>
      <w:pPr>
        <w:pStyle w:val="Heading3"/>
      </w:pPr>
      <w:r>
        <w:t xml:space="preserve">Bridging Gaps Through Advocacy</w:t>
      </w:r>
    </w:p>
    <w:p>
      <w:pPr>
        <w:pStyle w:val="FirstParagraph"/>
      </w:pPr>
      <w:r>
        <w:t xml:space="preserve">A core tenet of modern nursing is advocacy. Nurses in this region actively advocate for patient rights, equitable access to care, and safe working conditions. They serve as liaisons between patients and the healthcare system, ensuring that voices often marginalized by systemic barriers are heard. This advocacy role is crucial in a city like Toronto, where health disparities are closely linked to socioeconomic status and ethnicity.</w:t>
      </w:r>
    </w:p>
    <w:bookmarkEnd w:id="23"/>
    <w:bookmarkEnd w:id="24"/>
    <w:bookmarkStart w:id="25" w:name="Xc8bb35efc442ba70aab93b4a1e34c8214e162ec"/>
    <w:p>
      <w:pPr>
        <w:pStyle w:val="Heading2"/>
      </w:pPr>
      <w:r>
        <w:t xml:space="preserve">Pedagogical Implications &amp; Future Directions</w:t>
      </w:r>
    </w:p>
    <w:p>
      <w:pPr>
        <w:pStyle w:val="FirstParagraph"/>
      </w:pPr>
      <w:r>
        <w:t xml:space="preserve">The findings from this analysis suggest several critical recommendations for nursing education and policy in</w:t>
      </w:r>
      <w:r>
        <w:t xml:space="preserve"> </w:t>
      </w:r>
      <w:r>
        <w:rPr>
          <w:bCs/>
          <w:b/>
        </w:rPr>
        <w:t xml:space="preserve">Canada Toronto</w:t>
      </w:r>
      <w:r>
        <w:t xml:space="preserve">.</w:t>
      </w:r>
    </w:p>
    <w:p>
      <w:pPr>
        <w:numPr>
          <w:ilvl w:val="0"/>
          <w:numId w:val="1001"/>
        </w:numPr>
        <w:pStyle w:val="Compact"/>
      </w:pPr>
      <w:r>
        <w:rPr>
          <w:bCs/>
          <w:b/>
        </w:rPr>
        <w:t xml:space="preserve">Cultural Competency Training:</w:t>
      </w:r>
      <w:r>
        <w:t xml:space="preserve"> </w:t>
      </w:r>
      <w:r>
        <w:t xml:space="preserve">Nursing curricula must emphasize cross-cultural communication skills to prepare students for the diverse realities of urban practice. Simulations involving non-English speaking patients should be integrated into standard training programs.</w:t>
      </w:r>
    </w:p>
    <w:p>
      <w:pPr>
        <w:numPr>
          <w:ilvl w:val="0"/>
          <w:numId w:val="1001"/>
        </w:numPr>
        <w:pStyle w:val="Compact"/>
      </w:pPr>
      <w:r>
        <w:rPr>
          <w:bCs/>
          <w:b/>
        </w:rPr>
        <w:t xml:space="preserve">Mental Health Support:</w:t>
      </w:r>
      <w:r>
        <w:t xml:space="preserve"> </w:t>
      </w:r>
      <w:r>
        <w:t xml:space="preserve">Given the high rates of burnout among healthcare workers, institutions in</w:t>
      </w:r>
      <w:r>
        <w:t xml:space="preserve"> </w:t>
      </w:r>
      <w:r>
        <w:rPr>
          <w:bCs/>
          <w:b/>
        </w:rPr>
        <w:t xml:space="preserve">Canada Toronto</w:t>
      </w:r>
      <w:r>
        <w:t xml:space="preserve"> </w:t>
      </w:r>
      <w:r>
        <w:t xml:space="preserve">must prioritize mental health resources for nurses. This includes access to counseling, peer support groups, and flexible scheduling options.</w:t>
      </w:r>
    </w:p>
    <w:p>
      <w:pPr>
        <w:numPr>
          <w:ilvl w:val="0"/>
          <w:numId w:val="1001"/>
        </w:numPr>
        <w:pStyle w:val="Compact"/>
      </w:pPr>
      <w:r>
        <w:rPr>
          <w:bCs/>
          <w:b/>
        </w:rPr>
        <w:t xml:space="preserve">Policy Advocacy:</w:t>
      </w:r>
      <w:r>
        <w:t xml:space="preserve"> </w:t>
      </w:r>
      <w:r>
        <w:t xml:space="preserve">Professional nursing bodies should engage more actively with municipal and provincial governments to shape policies that address staffing ratios, wage equity, and scope of practice expansion. Empowering nurses at the policy level ensures that their clinical insights directly influence systemic improvements.</w:t>
      </w:r>
    </w:p>
    <w:p>
      <w:pPr>
        <w:pStyle w:val="FirstParagraph"/>
      </w:pPr>
      <w:r>
        <w:t xml:space="preserve">In conclusion, the role of the nurse in</w:t>
      </w:r>
      <w:r>
        <w:t xml:space="preserve"> </w:t>
      </w:r>
      <w:r>
        <w:rPr>
          <w:bCs/>
          <w:b/>
        </w:rPr>
        <w:t xml:space="preserve">Canada Toronto</w:t>
      </w:r>
      <w:r>
        <w:t xml:space="preserve"> </w:t>
      </w:r>
      <w:r>
        <w:t xml:space="preserve">is pivotal to the resilience and efficacy of its healthcare system. By embracing innovation, fostering collaboration, and advocating for equity, nurses continue to shape the future of patient care. This Poster Presentation academic document highlights that investing in nursing professionals is not merely a operational necessity but a moral imperative for achieving health justice in urban communities.</w:t>
      </w:r>
    </w:p>
    <w:bookmarkEnd w:id="25"/>
    <w:p>
      <w:pPr>
        <w:pStyle w:val="BodyText"/>
      </w:pPr>
      <w:r>
        <w:t xml:space="preserve">© 2023 Academic Research Initiative on Urban Nursing. All Rights Reserved.</w:t>
      </w:r>
    </w:p>
    <w:p>
      <w:pPr>
        <w:pStyle w:val="BodyText"/>
      </w:pPr>
      <w:r>
        <w:t xml:space="preserve">Contact: research@nursingacademy.ca | Department of Nursing Studies, Toronto University</w:t>
      </w:r>
    </w:p>
    <w:p>
      <w:pPr>
        <w:pStyle w:val="BodyText"/>
      </w:pPr>
      <w:r>
        <w:rPr>
          <w:iCs/>
          <w:i/>
        </w:rPr>
        <w:t xml:space="preserve">This Poster Presentation academic document was prepared for distribution at healthcare conferences in Canada Toronto.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Nursing in Canada Toronto</dc:title>
  <dc:creator/>
  <dc:language>en</dc:language>
  <cp:keywords/>
  <dcterms:created xsi:type="dcterms:W3CDTF">2026-07-29T15:59:59Z</dcterms:created>
  <dcterms:modified xsi:type="dcterms:W3CDTF">2026-07-29T15:59:59Z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