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Nursing</w:t>
      </w:r>
      <w:r>
        <w:t xml:space="preserve"> </w:t>
      </w:r>
      <w:r>
        <w:t xml:space="preserve">Excellence</w:t>
      </w:r>
      <w:r>
        <w:t xml:space="preserve"> </w:t>
      </w:r>
      <w:r>
        <w:t xml:space="preserve">in</w:t>
      </w:r>
      <w:r>
        <w:t xml:space="preserve"> </w:t>
      </w:r>
      <w:r>
        <w:t xml:space="preserve">China</w:t>
      </w:r>
      <w:r>
        <w:t xml:space="preserve"> </w:t>
      </w:r>
      <w:r>
        <w:t xml:space="preserve">Beijing:</w:t>
      </w:r>
      <w:r>
        <w:t xml:space="preserve"> </w:t>
      </w:r>
      <w:r>
        <w:t xml:space="preserve">A</w:t>
      </w:r>
      <w:r>
        <w:t xml:space="preserve"> </w:t>
      </w:r>
      <w:r>
        <w:t xml:space="preserve">Poster</w:t>
      </w:r>
      <w:r>
        <w:t xml:space="preserve"> </w:t>
      </w:r>
      <w:r>
        <w:t xml:space="preserve">Presentation</w:t>
      </w:r>
    </w:p>
    <w:bookmarkStart w:id="20" w:name="X547df591e41ef8cca896869504400d8c8ea95eb"/>
    <w:p>
      <w:pPr>
        <w:pStyle w:val="Heading1"/>
      </w:pPr>
      <w:r>
        <w:t xml:space="preserve">Nursing Excellence and Healthcare Evolution in China, Beijing</w:t>
      </w:r>
    </w:p>
    <w:p>
      <w:pPr>
        <w:pStyle w:val="FirstParagraph"/>
      </w:pPr>
      <w:r>
        <w:rPr>
          <w:bCs/>
          <w:b/>
        </w:rPr>
        <w:t xml:space="preserve">A Poster Presentation on Academic Nursing Standards, Clinical Practice, and Future Directions in the Capital Region</w:t>
      </w:r>
    </w:p>
    <w:p>
      <w:pPr>
        <w:pStyle w:val="BodyText"/>
      </w:pPr>
      <w:r>
        <w:rPr>
          <w:iCs/>
          <w:i/>
        </w:rPr>
        <w:t xml:space="preserve">Presentation for the International Conference on Global Health &amp; Nursing Sciences</w:t>
      </w:r>
    </w:p>
    <w:bookmarkEnd w:id="20"/>
    <w:bookmarkStart w:id="21" w:name="i.-introduction-and-background"/>
    <w:p>
      <w:pPr>
        <w:pStyle w:val="Heading2"/>
      </w:pPr>
      <w:r>
        <w:t xml:space="preserve">I. Introduction and Background</w:t>
      </w:r>
    </w:p>
    <w:p>
      <w:pPr>
        <w:pStyle w:val="FirstParagraph"/>
      </w:pPr>
      <w:r>
        <w:rPr>
          <w:bCs/>
          <w:b/>
        </w:rPr>
        <w:t xml:space="preserve">The Context of Nursing in China, Beijing:</w:t>
      </w:r>
    </w:p>
    <w:p>
      <w:pPr>
        <w:pStyle w:val="BodyText"/>
      </w:pPr>
      <w:r>
        <w:t xml:space="preserve">Nursing in the People's Republic of China has undergone a dramatic transformation over the past three decades. As the capital city, Beijing represents a unique confluence of traditional Chinese medicine heritage and cutting-edge Western medical practices. This poster presentation aims to analyze the current state of nursing education, clinical practice standards, and systemic challenges facing nurses in Beijing.</w:t>
      </w:r>
    </w:p>
    <w:p>
      <w:pPr>
        <w:pStyle w:val="BodyText"/>
      </w:pPr>
      <w:r>
        <w:rPr>
          <w:bCs/>
          <w:b/>
        </w:rPr>
        <w:t xml:space="preserve">Significance for Academic Poster Presentation:</w:t>
      </w:r>
    </w:p>
    <w:p>
      <w:pPr>
        <w:pStyle w:val="BodyText"/>
      </w:pPr>
      <w:r>
        <w:t xml:space="preserve">The role of the modern nurse is pivotal in managing the complex healthcare demands of one of the world’s most populous urban centers. In Beijing specifically, hospitals serve as national referral centers for critical care. Therefore, understanding the academic framework that supports nursing here is crucial for global health policy comparisons.</w:t>
      </w:r>
    </w:p>
    <w:bookmarkEnd w:id="21"/>
    <w:bookmarkStart w:id="22" w:name="X2221d086560ee7b630e8da6913e0c4a32b415f1"/>
    <w:p>
      <w:pPr>
        <w:pStyle w:val="Heading2"/>
      </w:pPr>
      <w:r>
        <w:t xml:space="preserve">II. Educational Framework and Academic Standards</w:t>
      </w:r>
    </w:p>
    <w:p>
      <w:pPr>
        <w:pStyle w:val="FirstParagraph"/>
      </w:pPr>
      <w:r>
        <w:rPr>
          <w:bCs/>
          <w:b/>
        </w:rPr>
        <w:t xml:space="preserve">The Evolution of Nursing Education:</w:t>
      </w:r>
    </w:p>
    <w:p>
      <w:pPr>
        <w:pStyle w:val="BodyText"/>
      </w:pPr>
      <w:r>
        <w:t xml:space="preserve">Academic rigor in Beijing’s nursing schools has increased significantly. The transition from vocational diploma programs to Bachelor of Science in Nursing (BSN) degrees is accelerating. Universities such as Peking University Health Science Center and Capital Medical University are leading the charge, integrating evidence-based practice (EBP) into their curricula.</w:t>
      </w:r>
    </w:p>
    <w:p>
      <w:pPr>
        <w:pStyle w:val="BodyText"/>
      </w:pPr>
      <w:r>
        <w:rPr>
          <w:bCs/>
          <w:b/>
        </w:rPr>
        <w:t xml:space="preserve">Key Academic Components:</w:t>
      </w:r>
    </w:p>
    <w:p>
      <w:pPr>
        <w:pStyle w:val="BodyText"/>
      </w:pPr>
      <w:r>
        <w:rPr>
          <w:bCs/>
          <w:b/>
        </w:rPr>
        <w:t xml:space="preserve">Clinical Rotation Standards:</w:t>
      </w:r>
      <w:r>
        <w:t xml:space="preserve"> </w:t>
      </w:r>
      <w:r>
        <w:t xml:space="preserve">Students in Beijing undergo rigorous internships in top-tier Tier-3 Grade-A hospitals, ensuring exposure to high-complexity cases.</w:t>
      </w:r>
    </w:p>
    <w:p>
      <w:pPr>
        <w:pStyle w:val="BodyText"/>
      </w:pPr>
      <w:r>
        <w:rPr>
          <w:bCs/>
          <w:b/>
        </w:rPr>
        <w:t xml:space="preserve">Research Integration:"</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Nursing Excellence in China Beijing: A Poster Presentation</dc:title>
  <dc:creator/>
  <dc:language>en</dc:language>
  <cp:keywords/>
  <dcterms:created xsi:type="dcterms:W3CDTF">2026-07-29T18:00:19Z</dcterms:created>
  <dcterms:modified xsi:type="dcterms:W3CDTF">2026-07-29T18:00:19Z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