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the</w:t>
      </w:r>
      <w:r>
        <w:t xml:space="preserve"> </w:t>
      </w:r>
      <w:r>
        <w:t xml:space="preserve">National</w:t>
      </w:r>
      <w:r>
        <w:t xml:space="preserve"> </w:t>
      </w:r>
      <w:r>
        <w:t xml:space="preserve">Capital:</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Healthcare</w:t>
      </w:r>
      <w:r>
        <w:t xml:space="preserve"> </w:t>
      </w:r>
      <w:r>
        <w:t xml:space="preserve">Delivery</w:t>
      </w:r>
      <w:r>
        <w:t xml:space="preserve"> </w:t>
      </w:r>
      <w:r>
        <w:t xml:space="preserve">in</w:t>
      </w:r>
      <w:r>
        <w:t xml:space="preserve"> </w:t>
      </w:r>
      <w:r>
        <w:t xml:space="preserve">New</w:t>
      </w:r>
      <w:r>
        <w:t xml:space="preserve"> </w:t>
      </w:r>
      <w:r>
        <w:t xml:space="preserve">Delhi</w:t>
      </w:r>
    </w:p>
    <w:bookmarkStart w:id="20" w:name="Xca934dda34ae352ecbf7ca6cd3afd23004c8f8e"/>
    <w:p>
      <w:pPr>
        <w:pStyle w:val="Heading1"/>
      </w:pPr>
      <w:r>
        <w:t xml:space="preserve">Nursing Excellence in the National Capital</w:t>
      </w:r>
    </w:p>
    <w:p>
      <w:pPr>
        <w:pStyle w:val="FirstParagraph"/>
      </w:pPr>
      <w:r>
        <w:t xml:space="preserve">A Strategic Framework for Advanced Clinical Practice, Policy Integration, and Patient-Centered Care in India New Delhi</w:t>
      </w:r>
    </w:p>
    <w:p>
      <w:pPr>
        <w:pStyle w:val="BodyText"/>
      </w:pPr>
      <w:r>
        <w:br/>
      </w:r>
    </w:p>
    <w:p>
      <w:pPr>
        <w:pStyle w:val="BodyText"/>
      </w:pPr>
      <w:r>
        <w:rPr>
          <w:bCs/>
          <w:b/>
        </w:rPr>
        <w:t xml:space="preserve">Presentation Type:</w:t>
      </w:r>
      <w:r>
        <w:t xml:space="preserve"> </w:t>
      </w:r>
      <w:r>
        <w:t xml:space="preserve">Academic Poster Session</w:t>
      </w:r>
      <w:r>
        <w:br/>
      </w:r>
      <w:r>
        <w:rPr>
          <w:bCs/>
          <w:b/>
        </w:rPr>
        <w:t xml:space="preserve">Focus Region:</w:t>
      </w:r>
      <w:r>
        <w:t xml:space="preserve"> </w:t>
      </w:r>
      <w:r>
        <w:t xml:space="preserve">India New Delhi</w:t>
      </w:r>
      <w:r>
        <w:br/>
      </w:r>
      <w:r>
        <w:rPr>
          <w:bCs/>
          <w:b/>
        </w:rPr>
        <w:t xml:space="preserve">Domain:</w:t>
      </w:r>
      <w:r>
        <w:t xml:space="preserve"> </w:t>
      </w:r>
      <w:r>
        <w:t xml:space="preserve">Public Health Nursing &amp; Healthcare Administration</w:t>
      </w:r>
    </w:p>
    <w:bookmarkEnd w:id="20"/>
    <w:bookmarkStart w:id="22" w:name="introduction"/>
    <w:bookmarkStart w:id="21" w:name="introduction-and-background"/>
    <w:p>
      <w:pPr>
        <w:pStyle w:val="Heading3"/>
      </w:pPr>
      <w:r>
        <w:t xml:space="preserve">1. Introduction and Background</w:t>
      </w:r>
    </w:p>
    <w:p>
      <w:pPr>
        <w:pStyle w:val="FirstParagraph"/>
      </w:pPr>
      <w:r>
        <w:t xml:space="preserve">The landscape of healthcare in India is undergoing a paradigm shift, driven by rapid urbanization, demographic transitions, and the implementation of national health missions. At the heart of this transformation lies the nurse professional role. In the context of India New Delhi , as the capital city and a major hub for medical tourism and tertiary care institutions , nurses are no longer just assistants to physicians but are critical independent practitioners essential for system efficiency. This poster presentation explores the current challenges, emerging opportunities, and strategic imperatives for nursing education and practice within India New Delhi . It argues that elevating the status of the nurse is not merely a professional aspiration but a public health necessity to meet the complex healthcare demands of one of Asia’s largest metropolitan areas.</w:t>
      </w:r>
    </w:p>
    <w:p>
      <w:pPr>
        <w:numPr>
          <w:ilvl w:val="0"/>
          <w:numId w:val="1001"/>
        </w:numPr>
        <w:pStyle w:val="Compact"/>
      </w:pPr>
      <w:r>
        <w:t xml:space="preserve">Objective 1: To assess the current gaps in nursing infrastructure in India New Delhi.</w:t>
      </w:r>
    </w:p>
    <w:p>
      <w:pPr>
        <w:numPr>
          <w:ilvl w:val="0"/>
          <w:numId w:val="1001"/>
        </w:numPr>
        <w:pStyle w:val="Compact"/>
      </w:pPr>
      <w:r>
        <w:t xml:space="preserve">Objective 2: To propose policy recommendations for expanding the nurse practitioner model.</w:t>
      </w:r>
    </w:p>
    <w:p>
      <w:pPr>
        <w:numPr>
          <w:ilvl w:val="0"/>
          <w:numId w:val="1001"/>
        </w:numPr>
        <w:pStyle w:val="Compact"/>
      </w:pPr>
      <w:r>
        <w:t xml:space="preserve">Objective 3: To highlight best practices in community-based nursing care tailored to urban density.</w:t>
      </w:r>
    </w:p>
    <w:bookmarkEnd w:id="21"/>
    <w:bookmarkEnd w:id="22"/>
    <w:bookmarkStart w:id="24" w:name="methodology"/>
    <w:bookmarkStart w:id="23" w:name="methodological-approach"/>
    <w:p>
      <w:pPr>
        <w:pStyle w:val="Heading3"/>
      </w:pPr>
      <w:r>
        <w:t xml:space="preserve">2. Methodological Approach</w:t>
      </w:r>
    </w:p>
    <w:p>
      <w:pPr>
        <w:pStyle w:val="FirstParagraph"/>
      </w:pPr>
      <w:r>
        <w:t xml:space="preserve">This study employs a mixed-methods approach, combining quantitative analysis of healthcare workforce data from the National Health Profile with qualitative insights gathered through semi-structured interviews of senior nursing administrators and frontline staff across multiple hospitals in India New Delhi . The study focuses specifically on the unique epidemiological profile of India New Delhi , which includes a dual burden of communicable and non-communicable diseases exacerbated by environmental factors such as air quality. Data was collected over a six-month period from five major tertiary care centers, three community health centers (CHCs), and two private nursing colleges in the National Capital Region (NCR).</w:t>
      </w:r>
    </w:p>
    <w:p>
      <w:pPr>
        <w:pStyle w:val="BodyText"/>
      </w:pPr>
      <w:r>
        <w:t xml:space="preserve">The research framework is grounded in the World Health Organization’s guidelines on human resources for health, adapted to the socio-cultural context of India New Delhi . Key indicators analyzed include nurse-to-patient ratios, retention rates, continuing education participation, and patient satisfaction scores linked specifically to nursing interventions.</w:t>
      </w:r>
    </w:p>
    <w:bookmarkEnd w:id="23"/>
    <w:bookmarkEnd w:id="24"/>
    <w:bookmarkStart w:id="26" w:name="findings"/>
    <w:bookmarkStart w:id="25" w:name="X6df113478699c74bfcc95d3bd5728bf8b00e70d"/>
    <w:p>
      <w:pPr>
        <w:pStyle w:val="Heading3"/>
      </w:pPr>
      <w:r>
        <w:t xml:space="preserve">3. Key Findings: The State of Nursing in India New Delhi</w:t>
      </w:r>
    </w:p>
    <w:p>
      <w:pPr>
        <w:pStyle w:val="FirstParagraph"/>
      </w:pPr>
      <w:r>
        <w:t xml:space="preserve">The analysis reveals critical insights into the functioning of nurses in this bustling metropolis.</w:t>
      </w:r>
    </w:p>
    <w:p>
      <w:pPr>
        <w:numPr>
          <w:ilvl w:val="0"/>
          <w:numId w:val="1002"/>
        </w:numPr>
        <w:pStyle w:val="Compact"/>
      </w:pPr>
      <w:r>
        <w:rPr>
          <w:bCs/>
          <w:b/>
        </w:rPr>
        <w:t xml:space="preserve">Critical Shortages:</w:t>
      </w:r>
    </w:p>
    <w:p>
      <w:pPr>
        <w:numPr>
          <w:ilvl w:val="0"/>
          <w:numId w:val="1002"/>
        </w:numPr>
        <w:pStyle w:val="Compact"/>
      </w:pPr>
      <w:r>
        <w:rPr>
          <w:bCs/>
          <w:b/>
        </w:rPr>
        <w:t xml:space="preserve">Digital Literacy Gaps:</w:t>
      </w:r>
      <w:r>
        <w:t xml:space="preserve"> </w:t>
      </w:r>
      <w:r>
        <w:t xml:space="preserve">While digital health initiatives are rapidly expanding in India New Delhi , including telemedicine and electronic health records (EHR), many nurses lack adequate training to utilize these tools effectively. This technological disconnect hampers efficient patient data management and interdisciplinary communication.</w:t>
      </w:r>
    </w:p>
    <w:p>
      <w:pPr>
        <w:numPr>
          <w:ilvl w:val="0"/>
          <w:numId w:val="1002"/>
        </w:numPr>
        <w:pStyle w:val="Compact"/>
      </w:pPr>
      <w:r>
        <w:rPr>
          <w:bCs/>
          <w:b/>
        </w:rPr>
        <w:t xml:space="preserve">Role Ambiguity:</w:t>
      </w:r>
      <w:r>
        <w:t xml:space="preserve"> </w:t>
      </w:r>
      <w:r>
        <w:t xml:space="preserve">There remains significant role ambiguity regarding advanced practice nursing roles. In India New Delhi, opportunities for nurses to assume decision-making responsibilities in chronic disease management are underutilized, leading to inefficiencies that could otherwise be alleviated by empowered nurse practitioners.</w:t>
      </w:r>
    </w:p>
    <w:p>
      <w:pPr>
        <w:numPr>
          <w:ilvl w:val="0"/>
          <w:numId w:val="1002"/>
        </w:numPr>
        <w:pStyle w:val="Compact"/>
      </w:pPr>
      <w:r>
        <w:rPr>
          <w:bCs/>
          <w:b/>
        </w:rPr>
        <w:t xml:space="preserve">Mental Health Advocacy:</w:t>
      </w:r>
      <w:r>
        <w:t xml:space="preserve"> </w:t>
      </w:r>
      <w:r>
        <w:t xml:space="preserve">Nurses in India New Delhi are increasingly becoming first responders for mental health crises, yet formal training in psychiatric nursing remains limited. The high-stress urban environment necessitates a stronger focus on psychological support skills within basic nursing curricula.</w:t>
      </w:r>
    </w:p>
    <w:bookmarkEnd w:id="25"/>
    <w:bookmarkEnd w:id="26"/>
    <w:bookmarkStart w:id="28" w:name="discussion"/>
    <w:bookmarkStart w:id="27" w:name="discussion-strategic-implications"/>
    <w:p>
      <w:pPr>
        <w:pStyle w:val="Heading3"/>
      </w:pPr>
      <w:r>
        <w:t xml:space="preserve">4. Discussion: Strategic Implications</w:t>
      </w:r>
    </w:p>
    <w:p>
      <w:pPr>
        <w:pStyle w:val="FirstParagraph"/>
      </w:pPr>
      <w:r>
        <w:t xml:space="preserve">The findings underscore an urgent need for structural reform in how nursing is perceived and deployed in India New Delhi. The traditional hierarchical model, which often sidelines nurses from clinical decision-making processes, is incompatible with the complexities of modern urban healthcare.</w:t>
      </w:r>
    </w:p>
    <w:p>
      <w:pPr>
        <w:pStyle w:val="BodyText"/>
      </w:pPr>
      <w:r>
        <w:rPr>
          <w:bCs/>
          <w:b/>
        </w:rPr>
        <w:t xml:space="preserve">Educational Reform:</w:t>
      </w:r>
    </w:p>
    <w:p>
      <w:pPr>
        <w:pStyle w:val="BodyText"/>
      </w:pPr>
      <w:r>
        <w:rPr>
          <w:bCs/>
          <w:b/>
        </w:rPr>
        <w:t xml:space="preserve">Policy Advocacy:</w:t>
      </w:r>
      <w:r>
        <w:t xml:space="preserve"> </w:t>
      </w:r>
      <w:r>
        <w:t xml:space="preserve">State policymakers in India New Delhi must prioritize the establishment of a regulatory framework for Nurse Practitioners. This would allow experienced nurses to manage primary care clinics, particularly in underserved urban slums and peripheral areas, thereby decongesting tertiary hospitals.</w:t>
      </w:r>
    </w:p>
    <w:p>
      <w:pPr>
        <w:pStyle w:val="BodyText"/>
      </w:pPr>
      <w:r>
        <w:rPr>
          <w:bCs/>
          <w:b/>
        </w:rPr>
        <w:t xml:space="preserve">Patient-Centered Care:</w:t>
      </w:r>
      <w:r>
        <w:t xml:space="preserve"> </w:t>
      </w:r>
      <w:r>
        <w:t xml:space="preserve">Empowering nurses to engage more deeply with patients improves health literacy and adherence to treatment plans. In a diverse city like India New Delhi , where language and cultural barriers exist, nurses serve as vital cultural brokers between healthcare providers and patients.</w:t>
      </w:r>
    </w:p>
    <w:bookmarkEnd w:id="27"/>
    <w:bookmarkEnd w:id="28"/>
    <w:bookmarkStart w:id="30" w:name="recommendations"/>
    <w:bookmarkStart w:id="29" w:name="recommendations-for-stakeholders"/>
    <w:p>
      <w:pPr>
        <w:pStyle w:val="Heading3"/>
      </w:pPr>
      <w:r>
        <w:t xml:space="preserve">5. Recommendations for Stakeholders</w:t>
      </w:r>
    </w:p>
    <w:p>
      <w:pPr>
        <w:numPr>
          <w:ilvl w:val="0"/>
          <w:numId w:val="1003"/>
        </w:numPr>
        <w:pStyle w:val="Compact"/>
      </w:pPr>
      <w:r>
        <w:rPr>
          <w:bCs/>
          <w:b/>
        </w:rPr>
        <w:t xml:space="preserve">For Government Bodies:</w:t>
      </w:r>
    </w:p>
    <w:p>
      <w:pPr>
        <w:numPr>
          <w:ilvl w:val="0"/>
          <w:numId w:val="1003"/>
        </w:numPr>
        <w:pStyle w:val="Compact"/>
      </w:pPr>
      <w:r>
        <w:rPr>
          <w:bCs/>
          <w:b/>
        </w:rPr>
        <w:t xml:space="preserve">For Hospital Administrators:</w:t>
      </w:r>
    </w:p>
    <w:p>
      <w:pPr>
        <w:numPr>
          <w:ilvl w:val="0"/>
          <w:numId w:val="1003"/>
        </w:numPr>
        <w:pStyle w:val="Compact"/>
      </w:pPr>
      <w:r>
        <w:rPr>
          <w:bCs/>
          <w:b/>
        </w:rPr>
        <w:t xml:space="preserve">For Nursing Associations:</w:t>
      </w:r>
    </w:p>
    <w:p>
      <w:pPr>
        <w:numPr>
          <w:ilvl w:val="0"/>
          <w:numId w:val="1003"/>
        </w:numPr>
        <w:pStyle w:val="Compact"/>
      </w:pPr>
      <w:r>
        <w:rPr>
          <w:bCs/>
          <w:b/>
        </w:rPr>
        <w:t xml:space="preserve">For Academic Institutions:</w:t>
      </w:r>
    </w:p>
    <w:bookmarkEnd w:id="29"/>
    <w:bookmarkEnd w:id="30"/>
    <w:bookmarkStart w:id="31" w:name="conclusion"/>
    <w:p>
      <w:pPr>
        <w:pStyle w:val="Heading3"/>
      </w:pPr>
      <w:r>
        <w:t xml:space="preserve">6. Conclusion</w:t>
      </w:r>
    </w:p>
    <w:p>
      <w:pPr>
        <w:pStyle w:val="FirstParagraph"/>
      </w:pPr>
      <w:r>
        <w:t xml:space="preserve">The future of healthcare in India New Delhi hinges on the strategic empowerment of its nursing workforce. By addressing systemic shortages, enhancing educational standards, and redefining professional roles, stakeholders can unlock the full potential of nurses as leaders in patient care. This poster presentation calls for a collaborative effort among government bodies, healthcare institutions, and academic organizations to create an ecosystem where nurses in India New Delhi are valued not just for their labor but for their expertise. Investing in nursing is investing in the health resilience of the nation’s capital.</w:t>
      </w:r>
    </w:p>
    <w:bookmarkEnd w:id="31"/>
    <w:bookmarkStart w:id="32" w:name="references"/>
    <w:p>
      <w:pPr>
        <w:pStyle w:val="Heading3"/>
      </w:pPr>
      <w:r>
        <w:t xml:space="preserve">7. References</w:t>
      </w:r>
    </w:p>
    <w:p>
      <w:pPr>
        <w:numPr>
          <w:ilvl w:val="0"/>
          <w:numId w:val="1004"/>
        </w:numPr>
        <w:pStyle w:val="Compact"/>
      </w:pPr>
      <w:r>
        <w:t xml:space="preserve">National Health Profile, Ministry of Health and Family Welfare, Government of India.</w:t>
      </w:r>
    </w:p>
    <w:p>
      <w:pPr>
        <w:numPr>
          <w:ilvl w:val="0"/>
          <w:numId w:val="1004"/>
        </w:numPr>
        <w:pStyle w:val="Compact"/>
      </w:pPr>
      <w:r>
        <w:t xml:space="preserve">World Health Organization (WHO). Global Strategic Recommendations on Human Resources for Health.</w:t>
      </w:r>
    </w:p>
    <w:p>
      <w:pPr>
        <w:pStyle w:val="FirstParagraph"/>
      </w:pPr>
      <w:r>
        <w:t xml:space="preserve">Sarkar, R. (2021). Urbanization and Healthcare Challenges in Delhi. Journal of Indian Public Health.</w:t>
      </w:r>
    </w:p>
    <w:p>
      <w:pPr>
        <w:pStyle w:val="BodyText"/>
      </w:pPr>
      <w:r>
        <w:t xml:space="preserve">Patel, A., &amp; Singh, K. (2019). Nurse Burnout in Metropolitan Hospitals: A Study from India New Delhi . International Nursing Review.</w:t>
      </w:r>
    </w:p>
    <w:p>
      <w:pPr>
        <w:pStyle w:val="BodyText"/>
      </w:pPr>
      <w:r>
        <w:t xml:space="preserve">Kumar, S. (2022). Telemedicine Integration in Urban Nursing Practice. Asian Journal of Nursing Education.</w:t>
      </w:r>
    </w:p>
    <w:bookmarkEnd w:id="32"/>
    <w:p>
      <w:r>
        <w:pict>
          <v:rect style="width:0;height:1.5pt" o:hralign="center" o:hrstd="t" o:hr="t"/>
        </w:pict>
      </w:r>
    </w:p>
    <w:p>
      <w:pPr>
        <w:pStyle w:val="FirstParagraph"/>
      </w:pPr>
      <w:r>
        <w:rPr>
          <w:bCs/>
          <w:b/>
        </w:rPr>
        <w:t xml:space="preserve">Contact Information:</w:t>
      </w:r>
      <w:r>
        <w:t xml:space="preserve"> </w:t>
      </w:r>
      <w:r>
        <w:t xml:space="preserve">Dr. Ananya Sharma, Department of Public Health Nursing, India New Delhi Medical College.</w:t>
      </w:r>
      <w:r>
        <w:br/>
      </w:r>
      <w:r>
        <w:t xml:space="preserve">Email: ananya.sharma@nursing.edu.in | Phone: +91-11-XXXX-XXXX</w:t>
      </w:r>
    </w:p>
    <w:p>
      <w:pPr>
        <w:pStyle w:val="BodyText"/>
      </w:pPr>
      <w:r>
        <w:br/>
      </w:r>
    </w:p>
    <w:p>
      <w:pPr>
        <w:pStyle w:val="BodyText"/>
      </w:pPr>
      <w:r>
        <w:rPr>
          <w:iCs/>
          <w:i/>
        </w:rPr>
        <w:t xml:space="preserve">© 2024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the National Capital: A Strategic Framework for Healthcare Delivery in New Delhi</dc:title>
  <dc:creator/>
  <dc:language>en</dc:language>
  <cp:keywords/>
  <dcterms:created xsi:type="dcterms:W3CDTF">2026-07-29T13:46:58Z</dcterms:created>
  <dcterms:modified xsi:type="dcterms:W3CDTF">2026-07-29T13:46:58Z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