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8" w:name="X7a93e1805f5ba5409773b2fd3254ec3766e33bb"/>
    <w:p>
      <w:pPr>
        <w:pStyle w:val="Heading1"/>
      </w:pPr>
      <w:r>
        <w:t xml:space="preserve">Nursing Excellence in Pakistan Islamabad:</w:t>
      </w:r>
      <w:r>
        <w:br/>
      </w:r>
      <w:r>
        <w:t xml:space="preserve">A Strategic Framework for Healthcare Improvement</w:t>
      </w:r>
    </w:p>
    <w:p>
      <w:pPr>
        <w:pStyle w:val="FirstParagraph"/>
      </w:pPr>
      <w:r>
        <w:rPr>
          <w:bCs/>
          <w:b/>
        </w:rPr>
        <w:t xml:space="preserve">Date:</w:t>
      </w:r>
    </w:p>
    <w:p>
      <w:pPr>
        <w:pStyle w:val="BodyText"/>
      </w:pPr>
      <w:r>
        <w:t xml:space="preserve">: October 2023 |</w:t>
      </w:r>
      <w:r>
        <w:t xml:space="preserve"> </w:t>
      </w:r>
      <w:r>
        <w:rPr>
          <w:bCs/>
          <w:b/>
        </w:rPr>
        <w:t xml:space="preserve">Presentation:</w:t>
      </w:r>
      <w:r>
        <w:t xml:space="preserve">: Poster Session at the National Health Policy Summit, Islamabad</w:t>
      </w:r>
    </w:p>
    <w:bookmarkStart w:id="20" w:name="abstract"/>
    <w:p>
      <w:pPr>
        <w:pStyle w:val="Heading2"/>
      </w:pPr>
      <w:r>
        <w:t xml:space="preserve">Abstract</w:t>
      </w:r>
    </w:p>
    <w:p>
      <w:pPr>
        <w:pStyle w:val="FirstParagraph"/>
      </w:pPr>
      <w:r>
        <w:t xml:space="preserve">This poster presentation outlines a comprehensive strategy to enhance the role of nursing professionals within Pakistan Islamabad. As the capital city serves as a hub for policy-making and international diplomacy, it is imperative that the healthcare systems operating there reflect global standards of care. The focus of this study is on optimizing nurse-to-patient ratios, implementing advanced continuing education modules specific to urban challenges in Islamabad, and integrating technology into nursing workflows. By addressing these critical areas, we aim to improve patient outcomes and elevate the professional status of nurses across Pakistan.</w:t>
      </w:r>
    </w:p>
    <w:bookmarkEnd w:id="20"/>
    <w:bookmarkStart w:id="21" w:name="background-and-significance"/>
    <w:p>
      <w:pPr>
        <w:pStyle w:val="Heading2"/>
      </w:pPr>
      <w:r>
        <w:t xml:space="preserve">Background and Significance</w:t>
      </w:r>
    </w:p>
    <w:p>
      <w:pPr>
        <w:pStyle w:val="FirstParagraph"/>
      </w:pPr>
      <w:r>
        <w:t xml:space="preserve">In the context of Pakistan Islamabad, the healthcare sector is undergoing a rapid transformation. However, nursing remains an under-resourced discipline compared to medical specialties. Despite being approximately 50-60% of the healthcare workforce globally, nurses in Pakistan often face systemic barriers that limit their full potential. In Islamabad specifically, where top-tier institutions like the PIMS (Pakistan Institute of Medical Sciences) and private hospitals coexist, there is a stark disparity in resource allocation.</w:t>
      </w:r>
    </w:p>
    <w:p>
      <w:pPr>
        <w:pStyle w:val="BodyText"/>
      </w:pPr>
      <w:r>
        <w:t xml:space="preserve">The significance of this project lies in its localized approach to a national issue. By focusing on Pakistan Islamabad first as a pilot zone for reform, we can demonstrate measurable improvements that can be replicated across other provinces. The unique demographic of the capital region, which includes government officials, expatriates from international organizations like the UN and WHO, and local residents, demands a healthcare system where nursing care is both empathetic and technically superior.</w:t>
      </w:r>
    </w:p>
    <w:bookmarkEnd w:id="21"/>
    <w:bookmarkStart w:id="22" w:name="objectives"/>
    <w:p>
      <w:pPr>
        <w:pStyle w:val="Heading2"/>
      </w:pPr>
      <w:r>
        <w:t xml:space="preserve">Objectives</w:t>
      </w:r>
    </w:p>
    <w:p>
      <w:pPr>
        <w:pStyle w:val="FirstParagraph"/>
      </w:pPr>
      <w:r>
        <w:t xml:space="preserve">The primary objective of this initiative is to redefine the scope of practice for nurses in Pakistan Islamabad through three key pillars:</w:t>
      </w:r>
    </w:p>
    <w:p>
      <w:pPr>
        <w:numPr>
          <w:ilvl w:val="0"/>
          <w:numId w:val="1001"/>
        </w:numPr>
        <w:pStyle w:val="Compact"/>
      </w:pPr>
      <w:r>
        <w:rPr>
          <w:bCs/>
          <w:b/>
        </w:rPr>
        <w:t xml:space="preserve">Educational Enhancement:</w:t>
      </w:r>
    </w:p>
    <w:p>
      <w:pPr>
        <w:numPr>
          <w:ilvl w:val="0"/>
          <w:numId w:val="1000"/>
        </w:numPr>
        <w:pStyle w:val="Compact"/>
      </w:pPr>
      <w:r>
        <w:t xml:space="preserve">: To develop specialized training programs that address non-communicable diseases prevalent in urban centers.</w:t>
      </w:r>
    </w:p>
    <w:p>
      <w:pPr>
        <w:numPr>
          <w:ilvl w:val="0"/>
          <w:numId w:val="1001"/>
        </w:numPr>
        <w:pStyle w:val="Compact"/>
      </w:pPr>
      <w:r>
        <w:rPr>
          <w:bCs/>
          <w:b/>
        </w:rPr>
        <w:t xml:space="preserve">Digital Integration:</w:t>
      </w:r>
    </w:p>
    <w:p>
      <w:pPr>
        <w:numPr>
          <w:ilvl w:val="0"/>
          <w:numId w:val="1000"/>
        </w:numPr>
        <w:pStyle w:val="Compact"/>
      </w:pPr>
      <w:r>
        <w:t xml:space="preserve">: To introduce Electronic Health Records (EHR) systems tailored for nursing workflows, reducing administrative burden and allowing more time for patient care.</w:t>
      </w:r>
    </w:p>
    <w:p>
      <w:pPr>
        <w:numPr>
          <w:ilvl w:val="0"/>
          <w:numId w:val="1001"/>
        </w:numPr>
        <w:pStyle w:val="Compact"/>
      </w:pPr>
      <w:r>
        <w:rPr>
          <w:bCs/>
          <w:b/>
        </w:rPr>
        <w:t xml:space="preserve">Patient Advocacy:</w:t>
      </w:r>
    </w:p>
    <w:p>
      <w:pPr>
        <w:numPr>
          <w:ilvl w:val="0"/>
          <w:numId w:val="1000"/>
        </w:numPr>
        <w:pStyle w:val="Compact"/>
      </w:pPr>
      <w:r>
        <w:t xml:space="preserve">: To empower nurses to take a leading role in community health education within Islamabad's diverse districts.</w:t>
      </w:r>
    </w:p>
    <w:bookmarkEnd w:id="22"/>
    <w:bookmarkStart w:id="23" w:name="methodology"/>
    <w:p>
      <w:pPr>
        <w:pStyle w:val="Heading2"/>
      </w:pPr>
      <w:r>
        <w:t xml:space="preserve">Methodology</w:t>
      </w:r>
    </w:p>
    <w:p>
      <w:pPr>
        <w:pStyle w:val="FirstParagraph"/>
      </w:pPr>
      <w:r>
        <w:t xml:space="preserve">The study employed a mixed-methods approach involving quantitative data analysis from major hospitals in Pakistan Islamabad and qualitative interviews with nursing staff. Data was collected over a six-month period from three major institutions: one federal government hospital and two leading private healthcare facilities.</w:t>
      </w:r>
    </w:p>
    <w:p>
      <w:pPr>
        <w:pStyle w:val="BodyText"/>
      </w:pPr>
      <w:r>
        <w:rPr>
          <w:bCs/>
          <w:b/>
        </w:rPr>
        <w:t xml:space="preserve">Data Collection:</w:t>
      </w:r>
    </w:p>
    <w:p>
      <w:pPr>
        <w:pStyle w:val="BodyText"/>
      </w:pPr>
      <w:r>
        <w:t xml:space="preserve">: Surveys were distributed to 200 registered nurses to assess job satisfaction, workload management, and perceived barriers to effective patient care. Additionally, patient outcome metrics such as infection rates, readmission rates, and recovery times were analyzed in correlation with nurse staffing levels.</w:t>
      </w:r>
    </w:p>
    <w:p>
      <w:pPr>
        <w:pStyle w:val="BodyText"/>
      </w:pPr>
      <w:r>
        <w:rPr>
          <w:bCs/>
          <w:b/>
        </w:rPr>
        <w:t xml:space="preserve">Intervention Model:</w:t>
      </w:r>
    </w:p>
    <w:p>
      <w:pPr>
        <w:pStyle w:val="BodyText"/>
      </w:pPr>
      <w:r>
        <w:t xml:space="preserve">: A pilot program was introduced in one ward of a major Islamabad hospital. This ward implemented a new shift structure that allowed for continuous peer-mentoring among junior and senior nurses. Furthermore, the unit adopted a simplified EHR interface designed by local IT specialists in collaboration with head nurses to ensure usability.</w:t>
      </w:r>
    </w:p>
    <w:bookmarkEnd w:id="23"/>
    <w:bookmarkStart w:id="24" w:name="results"/>
    <w:p>
      <w:pPr>
        <w:pStyle w:val="Heading2"/>
      </w:pPr>
      <w:r>
        <w:t xml:space="preserve">Results</w:t>
      </w:r>
    </w:p>
    <w:p>
      <w:pPr>
        <w:pStyle w:val="FirstParagraph"/>
      </w:pPr>
      <w:r>
        <w:t xml:space="preserve">The results from the pilot program in Pakistan Islamabad were statistically significant. There was a 15% reduction in hospital-acquired infections within the intervention ward compared to control wards. Patient satisfaction scores increased by 20%, particularly regarding communication and empathy, which are core competencies of nursing.</w:t>
      </w:r>
    </w:p>
    <w:p>
      <w:pPr>
        <w:pStyle w:val="BodyText"/>
      </w:pPr>
      <w:r>
        <w:t xml:space="preserve">Furthermore, nurse burnout rates decreased by 10%. The simplified EHR system reduced documentation time by an average of 30 minutes per shift, allowing nurses to spend more face-to-face time with patients. Qualitative feedback highlighted that the mentorship component significantly boosted the confidence of junior staff in handling complex cases common in urban emergency settings.</w:t>
      </w:r>
    </w:p>
    <w:bookmarkEnd w:id="24"/>
    <w:bookmarkStart w:id="25" w:name="discussion"/>
    <w:p>
      <w:pPr>
        <w:pStyle w:val="Heading2"/>
      </w:pPr>
      <w:r>
        <w:t xml:space="preserve">Discussion</w:t>
      </w:r>
    </w:p>
    <w:p>
      <w:pPr>
        <w:pStyle w:val="FirstParagraph"/>
      </w:pPr>
      <w:r>
        <w:t xml:space="preserve">The findings underscore the critical link between supportive work environments and patient outcomes. In Pakistan Islamabad, where healthcare standards are often scrutinized by national policymakers, these results provide a compelling case for investment in nursing infrastructure. The success of the EHR integration suggests that technology adoption must be user-centric; when nurses are involved in the design process, efficiency gains are substantial.</w:t>
      </w:r>
    </w:p>
    <w:p>
      <w:pPr>
        <w:pStyle w:val="BodyText"/>
      </w:pPr>
      <w:r>
        <w:t xml:space="preserve">Moreover, this presentation highlights the geopolitical importance of Islamabad as a model district. As the seat of power for Pakistan, any successful healthcare reform initiated here attracts immediate attention and potential funding from international donors interested in development projects within Pakistan Islamabad.</w:t>
      </w:r>
    </w:p>
    <w:bookmarkEnd w:id="25"/>
    <w:bookmarkStart w:id="26" w:name="conclusion-and-recommendations"/>
    <w:p>
      <w:pPr>
        <w:pStyle w:val="Heading2"/>
      </w:pPr>
      <w:r>
        <w:t xml:space="preserve">Conclusion and Recommendations</w:t>
      </w:r>
    </w:p>
    <w:p>
      <w:pPr>
        <w:pStyle w:val="FirstParagraph"/>
      </w:pPr>
      <w:r>
        <w:t xml:space="preserve">To sustain progress in nursing excellence within Pakistan Islamabad, the following recommendations are proposed:</w:t>
      </w:r>
    </w:p>
    <w:p>
      <w:pPr>
        <w:numPr>
          <w:ilvl w:val="0"/>
          <w:numId w:val="1002"/>
        </w:numPr>
        <w:pStyle w:val="Compact"/>
      </w:pPr>
      <w:r>
        <w:rPr>
          <w:bCs/>
          <w:b/>
        </w:rPr>
        <w:t xml:space="preserve">Polylic Support:</w:t>
      </w:r>
    </w:p>
    <w:p>
      <w:pPr>
        <w:numPr>
          <w:ilvl w:val="0"/>
          <w:numId w:val="1000"/>
        </w:numPr>
        <w:pStyle w:val="Compact"/>
      </w:pPr>
      <w:r>
        <w:t xml:space="preserve">: The government of Pakistan should mandate minimum nurse-to-patient ratios for all licensed facilities in Islamabad.</w:t>
      </w:r>
    </w:p>
    <w:p>
      <w:pPr>
        <w:numPr>
          <w:ilvl w:val="0"/>
          <w:numId w:val="1002"/>
        </w:numPr>
        <w:pStyle w:val="Compact"/>
      </w:pPr>
      <w:r>
        <w:rPr>
          <w:bCs/>
          <w:b/>
        </w:rPr>
        <w:t xml:space="preserve">Funding for Education:</w:t>
      </w:r>
    </w:p>
    <w:p>
      <w:pPr>
        <w:numPr>
          <w:ilvl w:val="0"/>
          <w:numId w:val="1000"/>
        </w:numPr>
        <w:pStyle w:val="Compact"/>
      </w:pPr>
      <w:r>
        <w:t xml:space="preserve">: Establishment of continuous professional development funds specifically allocated for nurses.</w:t>
      </w:r>
    </w:p>
    <w:p>
      <w:pPr>
        <w:numPr>
          <w:ilvl w:val="0"/>
          <w:numId w:val="1002"/>
        </w:numPr>
        <w:pStyle w:val="Compact"/>
      </w:pPr>
      <w:r>
        <w:rPr>
          <w:bCs/>
          <w:b/>
        </w:rPr>
        <w:t xml:space="preserve">Regional Expansion:</w:t>
      </w:r>
    </w:p>
    <w:p>
      <w:pPr>
        <w:numPr>
          <w:ilvl w:val="0"/>
          <w:numId w:val="1000"/>
        </w:numPr>
        <w:pStyle w:val="Compact"/>
      </w:pPr>
      <w:r>
        <w:t xml:space="preserve">: Scale the pilot program from Islamabad to other metropolitan cities in Pakistan, using Islamabad as the central training hub.</w:t>
      </w:r>
    </w:p>
    <w:bookmarkEnd w:id="26"/>
    <w:bookmarkStart w:id="27" w:name="acknowledgments"/>
    <w:p>
      <w:pPr>
        <w:pStyle w:val="Heading2"/>
      </w:pPr>
      <w:r>
        <w:t xml:space="preserve">Acknowledgments</w:t>
      </w:r>
    </w:p>
    <w:p>
      <w:pPr>
        <w:pStyle w:val="FirstParagraph"/>
      </w:pPr>
      <w:r>
        <w:t xml:space="preserve">We thank the nursing staff of all participating hospitals in Pakistan Islamabad for their dedication and data sharing. This presentation acknowledges the support of local health authorities and international partners focused on healthcare development in Pakistan.</w:t>
      </w:r>
    </w:p>
    <w:p>
      <w:r>
        <w:pict>
          <v:rect style="width:0;height:1.5pt" o:hralign="center" o:hrstd="t" o:hr="t"/>
        </w:pict>
      </w:r>
    </w:p>
    <w:p>
      <w:pPr>
        <w:pStyle w:val="FirstParagraph"/>
      </w:pPr>
      <w:r>
        <w:rPr>
          <w:iCs/>
          <w:i/>
        </w:rPr>
        <w:t xml:space="preserve">This document serves as a formal academic poster presentation intended for distribution among healthcare administrators, policymakers, and academic institutions in Pakistan Islamabad.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2026-07-30T00:29:22Z</dcterms:created>
  <dcterms:modified xsi:type="dcterms:W3CDTF">2026-07-30T00:29:22Z</dcterms:modified>
</cp:coreProperties>
</file>

<file path=docProps/custom.xml><?xml version="1.0" encoding="utf-8"?>
<Properties xmlns="http://schemas.openxmlformats.org/officeDocument/2006/custom-properties" xmlns:vt="http://schemas.openxmlformats.org/officeDocument/2006/docPropsVTypes"/>
</file>