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Nursing</w:t>
      </w:r>
      <w:r>
        <w:t xml:space="preserve"> </w:t>
      </w:r>
      <w:r>
        <w:t xml:space="preserve">Practice</w:t>
      </w:r>
      <w:r>
        <w:t xml:space="preserve"> </w:t>
      </w:r>
      <w:r>
        <w:t xml:space="preserve">in</w:t>
      </w:r>
      <w:r>
        <w:t xml:space="preserve"> </w:t>
      </w:r>
      <w:r>
        <w:t xml:space="preserve">Spain</w:t>
      </w:r>
      <w:r>
        <w:t xml:space="preserve"> </w:t>
      </w:r>
      <w:r>
        <w:t xml:space="preserve">Madrid</w:t>
      </w:r>
    </w:p>
    <w:bookmarkStart w:id="21" w:name="X891a5cf8382f89263dc79e967c1bdb8b5faeec6"/>
    <w:p>
      <w:pPr>
        <w:pStyle w:val="Heading1"/>
      </w:pPr>
      <w:r>
        <w:t xml:space="preserve">Redefining the Role of the Nurse in Spain Madrid: Challenges, Innovations, and Future Horizons</w:t>
      </w:r>
    </w:p>
    <w:bookmarkStart w:id="20" w:name="Xf87d00e83e933f90d0d336131bae8eef5885323"/>
    <w:p>
      <w:pPr>
        <w:pStyle w:val="Heading2"/>
      </w:pPr>
      <w:r>
        <w:t xml:space="preserve">A Comprehensive Academic Review of Current Practice Models in a Major European Metropolis</w:t>
      </w:r>
    </w:p>
    <w:bookmarkEnd w:id="20"/>
    <w:bookmarkEnd w:id="21"/>
    <w:p>
      <w:pPr>
        <w:pStyle w:val="FirstParagraph"/>
      </w:pPr>
      <w:r>
        <w:t xml:space="preserve">Prepared for the International Symposium on Healthcare Systems | Author: [Name Placeholder] | Date: 2024 | Location Context: Spain Madrid</w:t>
      </w:r>
    </w:p>
    <w:bookmarkStart w:id="22" w:name="introduction-and-context"/>
    <w:p>
      <w:pPr>
        <w:pStyle w:val="Heading3"/>
      </w:pPr>
      <w:r>
        <w:t xml:space="preserve">1. Introduction and Context</w:t>
      </w:r>
    </w:p>
    <w:p>
      <w:pPr>
        <w:pStyle w:val="FirstParagraph"/>
      </w:pPr>
      <w:r>
        <w:t xml:space="preserve">The role of the nurse is undergoing a profound transformation across Europe, with Spain Madrid serving as a critical case study for this evolution. As the capital of Spain, Madrid represents not only a densely populated urban center but also a hub for advanced medical research and policy implementation within the public healthcare system managed by the Comunidad de Madrid (CAM). This poster presentation aims to analyze the current status of nursing in Spain Madrid, focusing on how local policies influence national standards.</w:t>
      </w:r>
    </w:p>
    <w:p>
      <w:pPr>
        <w:pStyle w:val="BodyText"/>
      </w:pPr>
      <w:r>
        <w:t xml:space="preserve">The Spanish National Health System (SNS) is characterized by universal coverage and high accessibility. However, within Spain Madrid, specific challenges such as demographic aging and urban density require specialized nursing interventions. The objective of this academic review is to highlight the necessity of adapting the traditional model of care to meet these unique metropolitan demands.</w:t>
      </w:r>
    </w:p>
    <w:bookmarkEnd w:id="22"/>
    <w:bookmarkStart w:id="23" w:name="historical-background"/>
    <w:p>
      <w:pPr>
        <w:pStyle w:val="Heading3"/>
      </w:pPr>
      <w:r>
        <w:t xml:space="preserve">2. Historical Background</w:t>
      </w:r>
    </w:p>
    <w:p>
      <w:pPr>
        <w:pStyle w:val="FirstParagraph"/>
      </w:pPr>
      <w:r>
        <w:t xml:space="preserve">Nursing in Spain has historically been undervalued compared to other European nations, often lacking autonomous legislative frameworks until recently. In Madrid, the push for professionalization gained momentum in the early 2000s. The integration of nursing into university-level education (Grado en Enfermería) marked a pivotal shift from vocational training to academic rigor.</w:t>
      </w:r>
    </w:p>
    <w:p>
      <w:pPr>
        <w:numPr>
          <w:ilvl w:val="0"/>
          <w:numId w:val="1001"/>
        </w:numPr>
        <w:pStyle w:val="Compact"/>
      </w:pPr>
      <w:r>
        <w:rPr>
          <w:bCs/>
          <w:b/>
        </w:rPr>
        <w:t xml:space="preserve">Pre-2010:</w:t>
      </w:r>
      <w:r>
        <w:t xml:space="preserve"> </w:t>
      </w:r>
      <w:r>
        <w:t xml:space="preserve">Focus on hospital-based, technical execution of medical orders.</w:t>
      </w:r>
    </w:p>
    <w:p>
      <w:pPr>
        <w:numPr>
          <w:ilvl w:val="0"/>
          <w:numId w:val="1001"/>
        </w:numPr>
        <w:pStyle w:val="Compact"/>
      </w:pPr>
      <w:r>
        <w:rPr>
          <w:bCs/>
          <w:b/>
        </w:rPr>
        <w:t xml:space="preserve">Past Decade:</w:t>
      </w:r>
      <w:r>
        <w:t xml:space="preserve"> </w:t>
      </w:r>
      <w:r>
        <w:t xml:space="preserve">Shift towards primary care (Atención Primaria) and community health management in Madrid districts.</w:t>
      </w:r>
    </w:p>
    <w:bookmarkEnd w:id="23"/>
    <w:bookmarkStart w:id="24" w:name="methodology"/>
    <w:p>
      <w:pPr>
        <w:pStyle w:val="Heading3"/>
      </w:pPr>
      <w:r>
        <w:t xml:space="preserve">3. Methodology</w:t>
      </w:r>
    </w:p>
    <w:p>
      <w:pPr>
        <w:pStyle w:val="FirstParagraph"/>
      </w:pPr>
      <w:r>
        <w:t xml:space="preserve">This presentation synthesizes data from:</w:t>
      </w:r>
      <w:r>
        <w:t xml:space="preserve"> </w:t>
      </w:r>
      <w:r>
        <w:t xml:space="preserve">1. Quantitative analysis of nurse-to-patient ratios in the top ten hospitals of Spain Madrid (e.g., Hospital Universitario La Paz, Hospital Gregorio Marañón).</w:t>
      </w:r>
      <w:r>
        <w:t xml:space="preserve"> </w:t>
      </w:r>
      <w:r>
        <w:t xml:space="preserve">2. Qualitative interviews with senior nursing leaders in the Comunidad de Madrid region.</w:t>
      </w:r>
      <w:r>
        <w:t xml:space="preserve"> </w:t>
      </w:r>
      <w:r>
        <w:t xml:space="preserve">3. A review of recent legislation regarding Advanced Nursing Practice (Enfermería Avanzada).</w:t>
      </w:r>
    </w:p>
    <w:bookmarkEnd w:id="24"/>
    <w:bookmarkStart w:id="25" w:name="current-challenges-in-spain-madrid"/>
    <w:p>
      <w:pPr>
        <w:pStyle w:val="Heading3"/>
      </w:pPr>
      <w:r>
        <w:t xml:space="preserve">4. Current Challenges in Spain Madrid</w:t>
      </w:r>
    </w:p>
    <w:p>
      <w:pPr>
        <w:pStyle w:val="FirstParagraph"/>
      </w:pPr>
      <w:r>
        <w:rPr>
          <w:bCs/>
          <w:b/>
        </w:rPr>
        <w:t xml:space="preserve">Burnout and Retention:</w:t>
      </w:r>
      <w:r>
        <w:t xml:space="preserve">A post-pandemic analysis of Madrid’s healthcare facilities reveals alarming rates of burnout among the nursing staff. The high patient turnover rate in emergency departments across central Madrid has exacerbated stress levels, leading to a potential crisis in workforce retention.</w:t>
      </w:r>
    </w:p>
    <w:p>
      <w:pPr>
        <w:pStyle w:val="BodyText"/>
      </w:pPr>
      <w:r>
        <w:rPr>
          <w:bCs/>
          <w:b/>
        </w:rPr>
        <w:t xml:space="preserve">Workforce Shortage:</w:t>
      </w:r>
      <w:r>
        <w:t xml:space="preserve"> </w:t>
      </w:r>
      <w:r>
        <w:t xml:space="preserve">Despite recent hiring initiatives by the regional government, Spain Madrid faces a structural deficit of specialized nurses, particularly in geriatrics and mental health. This shortage impacts the quality of care and increases reliance on agency staff, which disrupts continuity of care.</w:t>
      </w:r>
    </w:p>
    <w:bookmarkEnd w:id="25"/>
    <w:bookmarkStart w:id="26" w:name="the-push-for-advanced-nursing-practice"/>
    <w:p>
      <w:pPr>
        <w:pStyle w:val="Heading3"/>
      </w:pPr>
      <w:r>
        <w:t xml:space="preserve">5. The Push for Advanced Nursing Practice</w:t>
      </w:r>
    </w:p>
    <w:p>
      <w:pPr>
        <w:pStyle w:val="FirstParagraph"/>
      </w:pPr>
      <w:r>
        <w:t xml:space="preserve">A central theme of this presentation is the implementation of Advanced Nursing Practice (ANP) in Spain Madrid. Unlike traditional models where nurses act primarily as assistants, ANP allows nurses to perform diagnostic assessments, prescribe certain medications, and manage chronic diseases independently within a collaborative framework.</w:t>
      </w:r>
    </w:p>
    <w:p>
      <w:pPr>
        <w:numPr>
          <w:ilvl w:val="0"/>
          <w:numId w:val="1002"/>
        </w:numPr>
        <w:pStyle w:val="Compact"/>
      </w:pPr>
      <w:r>
        <w:rPr>
          <w:bCs/>
          <w:b/>
        </w:rPr>
        <w:t xml:space="preserve">Pilot Programs:</w:t>
      </w:r>
      <w:r>
        <w:t xml:space="preserve"> </w:t>
      </w:r>
      <w:r>
        <w:t xml:space="preserve">Several health centers in northern Madrid have piloted ANP roles successfully.</w:t>
      </w:r>
    </w:p>
    <w:p>
      <w:pPr>
        <w:numPr>
          <w:ilvl w:val="0"/>
          <w:numId w:val="1002"/>
        </w:numPr>
        <w:pStyle w:val="Compact"/>
      </w:pPr>
      <w:r>
        <w:rPr>
          <w:bCs/>
          <w:b/>
        </w:rPr>
        <w:t xml:space="preserve">Evidence:</w:t>
      </w:r>
      <w:r>
        <w:t xml:space="preserve">Data indicates that patient satisfaction increases when care is managed by Advanced Practice Nurses, particularly in chronic disease management like diabetes and hypertension.</w:t>
      </w:r>
    </w:p>
    <w:bookmarkEnd w:id="26"/>
    <w:bookmarkStart w:id="27" w:name="educational-integration"/>
    <w:p>
      <w:pPr>
        <w:pStyle w:val="Heading3"/>
      </w:pPr>
      <w:r>
        <w:t xml:space="preserve">6. Educational Integration</w:t>
      </w:r>
    </w:p>
    <w:p>
      <w:pPr>
        <w:pStyle w:val="FirstParagraph"/>
      </w:pPr>
      <w:r>
        <w:t xml:space="preserve">The Universidad Complutense de Madrid and the Universidad Autónoma de Madrid are at the forefront of integrating clinical research into nursing education. The curriculum now emphasizes critical thinking, data analytics, and leadership skills, preparing nurses for complex decision-making environments typical of major cities like Spain Madrid.</w:t>
      </w:r>
    </w:p>
    <w:bookmarkEnd w:id="27"/>
    <w:bookmarkStart w:id="28" w:name="technological-innovation"/>
    <w:p>
      <w:pPr>
        <w:pStyle w:val="Heading3"/>
      </w:pPr>
      <w:r>
        <w:t xml:space="preserve">7. Technological Innovation</w:t>
      </w:r>
    </w:p>
    <w:p>
      <w:pPr>
        <w:pStyle w:val="FirstParagraph"/>
      </w:pPr>
      <w:r>
        <w:t xml:space="preserve">Innovation in nursing is heavily tied to digital health literacy. In Spain Madrid, the adoption of Electronic Health Records (EHR) and telemedicine platforms has been accelerated by government mandates. Nurses are now expected to be proficient in these technologies.</w:t>
      </w:r>
    </w:p>
    <w:p>
      <w:pPr>
        <w:numPr>
          <w:ilvl w:val="0"/>
          <w:numId w:val="1003"/>
        </w:numPr>
        <w:pStyle w:val="Compact"/>
      </w:pPr>
      <w:r>
        <w:rPr>
          <w:bCs/>
          <w:b/>
        </w:rPr>
        <w:t xml:space="preserve">Tele-nursing:</w:t>
      </w:r>
      <w:r>
        <w:t xml:space="preserve">A growing sector in Madrid, allowing nurses to monitor patients remotely, reducing hospital readmissions.</w:t>
      </w:r>
    </w:p>
    <w:p>
      <w:pPr>
        <w:numPr>
          <w:ilvl w:val="0"/>
          <w:numId w:val="1003"/>
        </w:numPr>
        <w:pStyle w:val="Compact"/>
      </w:pPr>
      <w:r>
        <w:rPr>
          <w:bCs/>
          <w:b/>
        </w:rPr>
        <w:t xml:space="preserve">Data-Driven Care:</w:t>
      </w:r>
      <w:r>
        <w:t xml:space="preserve">Nurses are increasingly involved in analyzing patient data to predict outbreaks and manage public health resources efficiently.</w:t>
      </w:r>
    </w:p>
    <w:bookmarkEnd w:id="28"/>
    <w:bookmarkStart w:id="29" w:name="socio-cultural-factors"/>
    <w:p>
      <w:pPr>
        <w:pStyle w:val="Heading3"/>
      </w:pPr>
      <w:r>
        <w:t xml:space="preserve">8. Socio-Cultural Factors</w:t>
      </w:r>
    </w:p>
    <w:p>
      <w:pPr>
        <w:pStyle w:val="FirstParagraph"/>
      </w:pPr>
      <w:r>
        <w:t xml:space="preserve">Madrid is a multicultural city. Nurses in Spain Madrid must be equipped with cross-cultural communication skills to serve diverse populations, including immigrant communities from Latin America, North Africa, and Eastern Europe. Cultural competence training has become an integral part of continuous professional development (CPD) for nurses in the region.</w:t>
      </w:r>
    </w:p>
    <w:bookmarkEnd w:id="29"/>
    <w:bookmarkStart w:id="30" w:name="conclusion"/>
    <w:p>
      <w:pPr>
        <w:pStyle w:val="Heading3"/>
      </w:pPr>
      <w:r>
        <w:t xml:space="preserve">9. Conclusion</w:t>
      </w:r>
    </w:p>
    <w:p>
      <w:pPr>
        <w:pStyle w:val="FirstParagraph"/>
      </w:pPr>
      <w:r>
        <w:t xml:space="preserve">The evolution of the Nurse in Spain Madrid is a testament to resilience and adaptability. While challenges such as burnout and staffing shortages persist, the strategic move toward Advanced Nursing Practice and digital integration offers a sustainable path forward. To maintain high-quality healthcare standards, it is imperative that policymakers continue to support professional autonomy for nurses.</w:t>
      </w:r>
    </w:p>
    <w:bookmarkEnd w:id="30"/>
    <w:bookmarkStart w:id="31" w:name="recommendations"/>
    <w:p>
      <w:pPr>
        <w:pStyle w:val="Heading3"/>
      </w:pPr>
      <w:r>
        <w:t xml:space="preserve">10. Recommendations</w:t>
      </w:r>
    </w:p>
    <w:p>
      <w:pPr>
        <w:numPr>
          <w:ilvl w:val="0"/>
          <w:numId w:val="1004"/>
        </w:numPr>
        <w:pStyle w:val="Compact"/>
      </w:pPr>
      <w:r>
        <w:t xml:space="preserve">Increase funding for mental health support services for nursing staff in Madrid.</w:t>
      </w:r>
    </w:p>
    <w:p>
      <w:pPr>
        <w:numPr>
          <w:ilvl w:val="0"/>
          <w:numId w:val="1004"/>
        </w:numPr>
        <w:pStyle w:val="Compact"/>
      </w:pPr>
      <w:r>
        <w:t xml:space="preserve">Ratify national legislation fully empowering Advanced Nursing Practice across all autonomous communities, with Madrid as a pilot success story.</w:t>
      </w:r>
    </w:p>
    <w:p>
      <w:pPr>
        <w:numPr>
          <w:ilvl w:val="0"/>
          <w:numId w:val="1004"/>
        </w:numPr>
        <w:pStyle w:val="Compact"/>
      </w:pPr>
      <w:r>
        <w:t xml:space="preserve">Prioritize specialized training in geriatric care to address the aging population of Spain.</w:t>
      </w:r>
    </w:p>
    <w:bookmarkEnd w:id="31"/>
    <w:bookmarkStart w:id="32" w:name="acknowledgments"/>
    <w:p>
      <w:pPr>
        <w:pStyle w:val="Heading3"/>
      </w:pPr>
      <w:r>
        <w:t xml:space="preserve">Acknowledgments</w:t>
      </w:r>
    </w:p>
    <w:p>
      <w:pPr>
        <w:pStyle w:val="FirstParagraph"/>
      </w:pPr>
      <w:r>
        <w:t xml:space="preserve">This poster presentation acknowledges the contributions of nursing staff at various institutions in Madrid for their time and insights during data collection. Special thanks to the academic supervisors from Universidad Complutense de Madrid.</w:t>
      </w:r>
    </w:p>
    <w:bookmarkEnd w:id="32"/>
    <w:p>
      <w:pPr>
        <w:pStyle w:val="BodyText"/>
      </w:pPr>
      <w:r>
        <w:t xml:space="preserve">© 2024 Academic Poster Presentation | Designed for Contextual Analysis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Nursing Practice in Spain Madrid</dc:title>
  <dc:creator/>
  <dc:language>en</dc:language>
  <cp:keywords/>
  <dcterms:created xsi:type="dcterms:W3CDTF">2026-07-29T20:51:22Z</dcterms:created>
  <dcterms:modified xsi:type="dcterms:W3CDTF">2026-07-29T20:51:22Z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