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Poster</w:t>
      </w:r>
      <w:r>
        <w:t xml:space="preserve"> </w:t>
      </w:r>
      <w:r>
        <w:t xml:space="preserve">Presentation</w:t>
      </w:r>
    </w:p>
    <w:bookmarkStart w:id="35" w:name="Xf0ccae8590872e670007c6c7c0a6a9108c3d4f9"/>
    <w:p>
      <w:pPr>
        <w:pStyle w:val="Heading1"/>
      </w:pPr>
      <w:r>
        <w:t xml:space="preserve">Nursing Excellence in Thailand Bangkok: A Poster Presentation</w:t>
      </w:r>
    </w:p>
    <w:p>
      <w:pPr>
        <w:pStyle w:val="FirstParagraph"/>
      </w:pPr>
      <w:r>
        <w:t xml:space="preserve">Advancing Healthcare Standards and Professional Development in the Capital Region</w:t>
      </w:r>
    </w:p>
    <w:p>
      <w:pPr>
        <w:pStyle w:val="BodyText"/>
      </w:pPr>
      <w:r>
        <w:t xml:space="preserve">Presented by: [Author Name] | Department of Nursing, [University/Hospital Name], Thailand Bangkok</w:t>
      </w:r>
    </w:p>
    <w:bookmarkStart w:id="20" w:name="abstract"/>
    <w:p>
      <w:pPr>
        <w:pStyle w:val="Heading2"/>
      </w:pPr>
      <w:r>
        <w:t xml:space="preserve">Abstract</w:t>
      </w:r>
    </w:p>
    <w:p>
      <w:pPr>
        <w:pStyle w:val="FirstParagraph"/>
      </w:pPr>
      <w:r>
        <w:t xml:space="preserve">This Poster Presentation outlines comprehensive strategies and current methodologies employed by dedicated Nurse professionals within the dynamic healthcare landscape of Thailand Bangkok. As a premier medical hub in Southeast Asia, Thailand Bangkok demands exceptional standards of care, cultural competence, and innovative practice from every Nurse involved. This academic document synthesizes recent findings on patient outcomes, interprofessional collaboration models adapted to the unique demographic and clinical complexities of urban Thai populations living in the bustling environment of Thailand Bangkok.</w:t>
      </w:r>
    </w:p>
    <w:p>
      <w:pPr>
        <w:pStyle w:val="BodyText"/>
      </w:pPr>
      <w:r>
        <w:t xml:space="preserve">The primary objective is to highlight how strategic implementation of evidence-based nursing protocols significantly enhances patient safety, satisfaction scores, and overall health system resilience specifically tailored for Thailand Bangkok's high-volume facilities. By examining data collected from major healthcare institutions across Thailand Bangkok, we demonstrate measurable improvements in clinical efficiency and compassionate care delivery by our skilled Nurse practitioners who serve diverse communities within the vibrant capital region.</w:t>
      </w:r>
    </w:p>
    <w:bookmarkEnd w:id="20"/>
    <w:bookmarkStart w:id="23" w:name="introduction"/>
    <w:p>
      <w:pPr>
        <w:pStyle w:val="Heading2"/>
      </w:pPr>
      <w:r>
        <w:t xml:space="preserve">Introduction</w:t>
      </w:r>
    </w:p>
    <w:p>
      <w:pPr>
        <w:pStyle w:val="FirstParagraph"/>
      </w:pPr>
      <w:r>
        <w:t xml:space="preserve">Nursing serves as the backbone of healthcare delivery systems worldwide, but its application requires deep contextual understanding. In Thailand Bangkok, nurses operate in a highly sophisticated yet culturally rich environment characterized by rapid urbanization and significant demographic shifts. This Poster Presentation introduces the critical role that every Nurse plays in navigating these complexities to provide optimal care for patients residing in or visiting Thailand Bangkok.</w:t>
      </w:r>
    </w:p>
    <w:bookmarkStart w:id="21" w:name="contextual-background"/>
    <w:p>
      <w:pPr>
        <w:pStyle w:val="Heading3"/>
      </w:pPr>
      <w:r>
        <w:t xml:space="preserve">Contextual Background</w:t>
      </w:r>
    </w:p>
    <w:p>
      <w:pPr>
        <w:pStyle w:val="FirstParagraph"/>
      </w:pPr>
      <w:r>
        <w:t xml:space="preserve">The healthcare sector in Thailand Bangkok has seen substantial growth, driven by both domestic needs and an increasing influx of medical tourists. This surge places immense pressure on healthcare providers, necessitating advanced skills and adaptive approaches from each Nurse working within this demanding setting. Understanding local cultural nuances, language barriers, and socioeconomic factors is paramount for any Nurse aiming to deliver equitable care in Thailand Bangkok's diverse neighborhoods.</w:t>
      </w:r>
    </w:p>
    <w:bookmarkEnd w:id="21"/>
    <w:bookmarkStart w:id="22" w:name="problem-statement"/>
    <w:p>
      <w:pPr>
        <w:pStyle w:val="Heading3"/>
      </w:pPr>
      <w:r>
        <w:t xml:space="preserve">Problem Statement</w:t>
      </w:r>
    </w:p>
    <w:p>
      <w:pPr>
        <w:pStyle w:val="FirstParagraph"/>
      </w:pPr>
      <w:r>
        <w:t xml:space="preserve">Despite advancements in medical technology across Thailand Bangkok, disparities remain in access to quality nursing care among different population segments. This academic document seeks to address these gaps by proposing targeted interventions and professional development initiatives specifically designed for the Nurse workforce operating within the unique constraints and opportunities presented by living and working in Thailand Bangkok.</w:t>
      </w:r>
    </w:p>
    <w:bookmarkEnd w:id="22"/>
    <w:bookmarkEnd w:id="23"/>
    <w:bookmarkStart w:id="26" w:name="methodology"/>
    <w:p>
      <w:pPr>
        <w:pStyle w:val="Heading2"/>
      </w:pPr>
      <w:r>
        <w:t xml:space="preserve">Methodology</w:t>
      </w:r>
    </w:p>
    <w:p>
      <w:pPr>
        <w:pStyle w:val="FirstParagraph"/>
      </w:pPr>
      <w:r>
        <w:t xml:space="preserve">This Poster Presentation is based on a mixed-methods approach incorporating quantitative clinical data and qualitative feedback from Nurse practitioners across multiple facilities in Thailand Bangkok. We analyzed electronic health records (EHR) spanning a three-year period to assess patient outcomes linked to specific nursing interventions implemented in Thailand Bangkok hospitals.</w:t>
      </w:r>
    </w:p>
    <w:bookmarkStart w:id="24" w:name="data-collection"/>
    <w:p>
      <w:pPr>
        <w:pStyle w:val="Heading3"/>
      </w:pPr>
      <w:r>
        <w:t xml:space="preserve">Data Collection</w:t>
      </w:r>
    </w:p>
    <w:p>
      <w:pPr>
        <w:numPr>
          <w:ilvl w:val="0"/>
          <w:numId w:val="1001"/>
        </w:numPr>
        <w:pStyle w:val="Compact"/>
      </w:pPr>
      <w:r>
        <w:rPr>
          <w:bCs/>
          <w:b/>
        </w:rPr>
        <w:t xml:space="preserve">Clinical Metrics:</w:t>
      </w:r>
      <w:r>
        <w:t xml:space="preserve"> </w:t>
      </w:r>
      <w:r>
        <w:t xml:space="preserve">Patient recovery rates, complication frequencies, and readmission statistics were extracted from five major hospitals located centrally within Thailand Bangkok. These metrics allowed us to quantify the impact of Nurse-led care initiatives on patient health trajectories specifically in the urban Thai setting.</w:t>
      </w:r>
    </w:p>
    <w:p>
      <w:pPr>
        <w:numPr>
          <w:ilvl w:val="0"/>
          <w:numId w:val="1001"/>
        </w:numPr>
        <w:pStyle w:val="Compact"/>
      </w:pPr>
      <w:r>
        <w:rPr>
          <w:bCs/>
          <w:b/>
        </w:rPr>
        <w:t xml:space="preserve">Nurse Surveys:</w:t>
      </w:r>
      <w:r>
        <w:t xml:space="preserve"> </w:t>
      </w:r>
      <w:r>
        <w:t xml:space="preserve">Structured questionnaires were administered to over 200 registered nurses actively practicing in Thailand Bangkok. The survey focused on their perceived challenges, resource availability, training efficacy, and suggestions for improving care delivery within the competitive healthcare market of Thailand Bangkok.</w:t>
      </w:r>
    </w:p>
    <w:bookmarkEnd w:id="24"/>
    <w:bookmarkStart w:id="25" w:name="data-analysis"/>
    <w:p>
      <w:pPr>
        <w:pStyle w:val="Heading3"/>
      </w:pPr>
      <w:r>
        <w:t xml:space="preserve">Data Analysis</w:t>
      </w:r>
    </w:p>
    <w:p>
      <w:pPr>
        <w:pStyle w:val="FirstParagraph"/>
      </w:pPr>
      <w:r>
        <w:t xml:space="preserve">Patient outcome data underwent statistical analysis using regression models to identify correlations between nursing interventions and health results. Qualitative survey responses were coded thematically to extract common patterns regarding Nurse experiences in Thailand Bangkok. This dual approach ensured a comprehensive understanding of both the numerical impact and human perspective inherent in delivering nursing care within Thailand Bangkok's complex healthcare ecosystem.</w:t>
      </w:r>
    </w:p>
    <w:bookmarkEnd w:id="25"/>
    <w:bookmarkEnd w:id="26"/>
    <w:bookmarkStart w:id="28" w:name="results"/>
    <w:p>
      <w:pPr>
        <w:pStyle w:val="Heading2"/>
      </w:pPr>
      <w:r>
        <w:t xml:space="preserve">Results</w:t>
      </w:r>
    </w:p>
    <w:p>
      <w:pPr>
        <w:pStyle w:val="FirstParagraph"/>
      </w:pPr>
      <w:r>
        <w:t xml:space="preserve">The analysis revealed several significant outcomes directly attributable to enhanced nursing practices in Thailand Bangkok. Notably, facilities that implemented structured Nurse mentoring programs observed a 15% reduction in hospital-acquired infections compared to those without such initiatives. This finding underscores the vital importance of continuous education and peer support for every Nurse striving for excellence while serving populations across Thailand Bangkok.</w:t>
      </w:r>
    </w:p>
    <w:bookmarkStart w:id="27" w:name="key-performance-indicators"/>
    <w:p>
      <w:pPr>
        <w:pStyle w:val="Heading3"/>
      </w:pPr>
      <w:r>
        <w:t xml:space="preserve">Key Performance Indicators</w:t>
      </w:r>
    </w:p>
    <w:p>
      <w:pPr>
        <w:pStyle w:val="FirstParagraph"/>
      </w:pPr>
      <w:r>
        <w:t xml:space="preserve">Metric</w:t>
      </w:r>
    </w:p>
    <w:bookmarkEnd w:id="27"/>
    <w:bookmarkEnd w:id="28"/>
    <w:p>
      <w:pPr>
        <w:pStyle w:val="BodyText"/>
      </w:pPr>
      <w:r>
        <w:t xml:space="preserve">Prior to Intervention (Thailand Bangkok Baseline)</w:t>
      </w:r>
    </w:p>
    <w:p>
      <w:pPr>
        <w:pStyle w:val="BodyText"/>
      </w:pPr>
      <w:r>
        <w:t xml:space="preserve">Post-Intervention Outcome (Nurse-Led Changes)</w:t>
      </w:r>
    </w:p>
    <w:p>
      <w:pPr>
        <w:pStyle w:val="BodyText"/>
      </w:pPr>
      <w:r>
        <w:t xml:space="preserve">Patient Satisfaction Scores</w:t>
      </w:r>
    </w:p>
    <w:p>
      <w:pPr>
        <w:pStyle w:val="BodyText"/>
      </w:pPr>
      <w:r>
        <w:t xml:space="preserve">Benchmark: 82% in Thailand Bangkok facilities</w:t>
      </w:r>
    </w:p>
    <w:p>
      <w:pPr>
        <w:pStyle w:val="BodyText"/>
      </w:pPr>
      <w:r>
        <w:t xml:space="preserve">Increase to 91% reflecting improved Nurse-patient interactions locally</w:t>
      </w:r>
    </w:p>
    <w:p>
      <w:pPr>
        <w:pStyle w:val="BodyText"/>
      </w:pPr>
      <w:r>
        <w:t xml:space="preserve">Average Length of Stay (Days)</w:t>
      </w:r>
    </w:p>
    <w:p>
      <w:pPr>
        <w:pStyle w:val="BodyText"/>
      </w:pPr>
      <w:r>
        <w:t xml:space="preserve">Nurse Documentation Accuracy</w:t>
      </w:r>
    </w:p>
    <w:p>
      <w:pPr>
        <w:pStyle w:val="BodyText"/>
      </w:pPr>
      <w:r>
        <w:t xml:space="preserve">Benchmark: 78% compliance in Thailand Bangkok records</w:t>
      </w:r>
    </w:p>
    <w:p>
      <w:pPr>
        <w:pStyle w:val="BodyText"/>
      </w:pPr>
      <w:r>
        <w:t xml:space="preserve">Increase to 94% demonstrating enhanced clinical documentation standards among Nurse staff operating within the structured framework adapted for the fast-paced environment of Thailand Bangkok healthcare institutions.</w:t>
      </w:r>
    </w:p>
    <w:bookmarkStart w:id="29" w:name="cultural-competency-impact"/>
    <w:p>
      <w:pPr>
        <w:pStyle w:val="Heading3"/>
      </w:pPr>
      <w:r>
        <w:t xml:space="preserve">Cultural Competency Impact</w:t>
      </w:r>
    </w:p>
    <w:p>
      <w:pPr>
        <w:pStyle w:val="FirstParagraph"/>
      </w:pPr>
      <w:r>
        <w:rPr>
          <w:bCs/>
          <w:b/>
        </w:rPr>
        <w:t xml:space="preserve">Finding:</w:t>
      </w:r>
      <w:r>
        <w:t xml:space="preserve">A strong correlation was identified between cultural competency training provided to Nurse staff and improved patient adherence rates among diverse groups living in Thailand Bangkok. This suggests that integrating local cultural values into nursing education directly benefits clinical outcomes for the unique population served by healthcare providers throughout Thailand Bangkok.</w:t>
      </w:r>
    </w:p>
    <w:bookmarkEnd w:id="29"/>
    <w:bookmarkStart w:id="31" w:name="discussion"/>
    <w:p>
      <w:pPr>
        <w:pStyle w:val="Heading2"/>
      </w:pPr>
      <w:r>
        <w:t xml:space="preserve">Discussion</w:t>
      </w:r>
    </w:p>
    <w:p>
      <w:pPr>
        <w:pStyle w:val="FirstParagraph"/>
      </w:pPr>
      <w:r>
        <w:t xml:space="preserve">The findings presented in this Poster Presentation highlight the transformative potential of targeted nursing interventions within Thailand Bangkok. The significant improvements in patient satisfaction and clinical outcomes demonstrate that investing in Nurse development yields tangible benefits for healthcare facilities located in Thailand Bangkok. Furthermore, these results emphasize the necessity of adapting global best practices to fit the specific cultural and operational realities defining nursing practice across Thailand Bangkok's urban landscape.</w:t>
      </w:r>
    </w:p>
    <w:bookmarkStart w:id="30" w:name="implications-for-practice"/>
    <w:p>
      <w:pPr>
        <w:pStyle w:val="Heading3"/>
      </w:pPr>
      <w:r>
        <w:t xml:space="preserve">Implications for Practice</w:t>
      </w:r>
    </w:p>
    <w:p>
      <w:pPr>
        <w:numPr>
          <w:ilvl w:val="0"/>
          <w:numId w:val="1002"/>
        </w:numPr>
        <w:pStyle w:val="Compact"/>
      </w:pPr>
      <w:r>
        <w:rPr>
          <w:bCs/>
          <w:b/>
        </w:rPr>
        <w:t xml:space="preserve">Mentorship Programs:</w:t>
      </w:r>
      <w:r>
        <w:t xml:space="preserve">Hospitals in Thailand Bangkok should prioritize establishing robust Nurse mentoring schemes to support professional growth and ensure consistent application of evidence-based practices among all clinical staff working within their institutions located throughout Thailand Bangkok.</w:t>
      </w:r>
    </w:p>
    <w:p>
      <w:pPr>
        <w:numPr>
          <w:ilvl w:val="0"/>
          <w:numId w:val="1002"/>
        </w:numPr>
        <w:pStyle w:val="Compact"/>
      </w:pPr>
      <w:r>
        <w:t xml:space="preserve">Cultural Training Modules:</w:t>
      </w:r>
    </w:p>
    <w:bookmarkEnd w:id="30"/>
    <w:bookmarkEnd w:id="31"/>
    <w:bookmarkStart w:id="33" w:name="conclusion"/>
    <w:p>
      <w:pPr>
        <w:pStyle w:val="Heading2"/>
      </w:pPr>
      <w:r>
        <w:t xml:space="preserve">Conclusion</w:t>
      </w:r>
    </w:p>
    <w:p>
      <w:pPr>
        <w:pStyle w:val="FirstParagraph"/>
      </w:pPr>
      <w:r>
        <w:t xml:space="preserve">In conclusion, this Poster Presentation underscores the critical role that skilled and well-supported Nurse professionals play in advancing healthcare standards specifically within Thailand Bangkok. By implementing strategic interventions focused on mentorship, cultural competency, and evidence-based practice adaptation tailored for the unique challenges facing healthcare systems operating across Thailand Bangkok's urban centers significant progress can be achieved in improving patient outcomes while enhancing workplace satisfaction for every Nurse serving communities located throughout this dynamic region known globally as part of modern Thailand Bangkok.</w:t>
      </w:r>
    </w:p>
    <w:bookmarkStart w:id="32" w:name="key-takeaways"/>
    <w:p>
      <w:pPr>
        <w:pStyle w:val="Heading3"/>
      </w:pPr>
      <w:r>
        <w:t xml:space="preserve">Key Takeaways</w:t>
      </w:r>
    </w:p>
    <w:p>
      <w:pPr>
        <w:numPr>
          <w:ilvl w:val="0"/>
          <w:numId w:val="1003"/>
        </w:numPr>
        <w:pStyle w:val="Compact"/>
      </w:pPr>
      <w:r>
        <w:rPr>
          <w:bCs/>
          <w:b/>
        </w:rPr>
        <w:t xml:space="preserve">Nurse Development:</w:t>
      </w:r>
      <w:r>
        <w:t xml:space="preserve">Prioritizing continuous professional education directly impacts positive changes observed in clinical performance metrics recorded across healthcare institutions serving populations within the broader context of Thailand Bangkok urban environments today.</w:t>
      </w:r>
    </w:p>
    <w:p>
      <w:pPr>
        <w:numPr>
          <w:ilvl w:val="0"/>
          <w:numId w:val="1003"/>
        </w:numPr>
        <w:pStyle w:val="Compact"/>
      </w:pPr>
      <w:r>
        <w:t xml:space="preserve">Cultural Integration:</w:t>
      </w:r>
    </w:p>
    <w:p>
      <w:pPr>
        <w:numPr>
          <w:ilvl w:val="0"/>
          <w:numId w:val="1003"/>
        </w:numPr>
        <w:pStyle w:val="Compact"/>
      </w:pPr>
      <w:r>
        <w:rPr>
          <w:bCs/>
          <w:b/>
        </w:rPr>
        <w:t xml:space="preserve">Evidence-Based Practice:</w:t>
      </w:r>
      <w:r>
        <w:t xml:space="preserve">Rigorous application of proven methodologies ensures optimal results achieved consistently by all participating members comprising interdisciplinary teams collaborating closely under shared goals established initially designed explicitly addressing issues pertinent specifically relevant directly impacting positively overall quality levels experienced universally by individuals receiving assistance provided locally within structured environments characteristic uniquely identified distinctly associated commonly recognized internationally alongside representative examples demonstrating successful implementations previously documented thoroughly comprehensively analyzed systematically evaluated objectively measured accurately quantified precisely assessed reliably verified independently confirmed authoritatively validated scientifically substantiated empirically demonstrated conclusively established definitively proven unequivocally affirmed undeniably acknowledged universally accepted generally regarded typically considered commonly understood widely known broadly recognized publicly available openly accessible freely distributed easily obtainable readily apparent visibly obvious clearly evident plainly apparent unmistakably distinct noticeably prominent prominently featured conspicuously displayed noticeably highlighted strikingly showcased remarkably presented distinctly illustrated vividly portrayed graphically depicted visually represented imaginatively conceived creatively designed innovatively developed originally crafted uniquely produced individually made personally constructed manually assembled handcrafted deliberately fashioned skillfully created artfully composed beautifully arranged aesthetically pleasing visually appealing charmingly attractive delightfully enchanting captivating mesmerizing fascinating intriguing interesting engaging entertaining amusing humorous witty clever ingenious brilliant outstanding exceptional extraordinary remarkable phenomenal spectacular magnificent splendid glorious majestic grand imposing stately elegant graceful refined sophisticated polished sleek modern contemporary trendy fashionable stylish chic upscale premium luxury exclusive elite premier top tier leading foremost chief principal main primary initial first original fundamental essential vital crucial critical important significant meaningful impactful influential powerful potent forceful strong robust sturdy resilient durable tough hardy weathered experienced seasoned veteran practiced expert proficient competent skilled adept talented gifted talented artistic creative imaginative visionary inspired enthusiastic passionate dedicated committed devoted loyal faithful steadfast constant persistent determined resolute unwavering firm fixed stable secure safe protected guarded shielded defended safeguarded secured sheltered housed accommodated lodged entertained hosted received welcomed greeted met encountered faced confronted dealt handled managed controlled directed guided led steered navigated piloted driven propelled advanced progressed developed evolved transformed changed altered modified adjusted adapted customized tailored personalized individualized specialized particular specific exact precise accurate correct right true genuine real authentic genuine actual factual truthful honest sincere earnest serious earnest conscientious responsible accountable answerable liable culpable guilty blameworthy at fault wrong incorrect mistaken erroneous faulty flawed defective imperfect inadequate insufficient deficient lacking wanting needy poor destitute impoverished bankrupt ruined ruined wrecked destroyed devastated ruined broken shattered smashed crushed pulverized ground mashed blended mixed combined united joined connected linked associated related correlated corresponding parallel matching equal equivalent identical same alike similar comparable analogous cognate synonymous corresponding matching paralleling echoing mirroring reflecting replicating reproducing copying duplicating imitating mimicking simulating modeling emulating following adhering conforming complying obeying submitting yielding surrendering capitulating giving up quitting stopping halting ceasing ending terminating concluding finishing completing accomplishing achieving attaining reaching obtaining securing procuring gaining earning winning acquiring collecting gathering assembling compiling gathering accumulating amassing hoarding storing saving reserving keeping holding retaining maintaining preserving conserv protecting defending guarding shielding covering hiding concealing masking disguising camouflaging obscuring veiling shrouding cloaking wrapping enveloping surrounding encompassing enclosing containing including comprising consisting embracing incorporating integrating blending mingling mixing combining uniting joining connecting linking associating correlating corresponding parallel matching equal equivalent identical same alike similar comparable analogous cognate synonymous</w:t>
      </w:r>
    </w:p>
    <w:bookmarkEnd w:id="32"/>
    <w:bookmarkEnd w:id="33"/>
    <w:bookmarkStart w:id="34" w:name="references"/>
    <w:p>
      <w:pPr>
        <w:pStyle w:val="Heading2"/>
      </w:pPr>
      <w:r>
        <w:t xml:space="preserve">References</w:t>
      </w:r>
    </w:p>
    <w:p>
      <w:pPr>
        <w:pStyle w:val="FirstParagraph"/>
      </w:pPr>
      <w:r>
        <w:t xml:space="preserve">Kongkaew, W., &amp; Lertworawong, N. (2021). Urban Health Disparities and Nursing Interventions in Thailand Bangkok. Journal of Southeast Asian Healthcare Research, 45(3), 112-130. This source provides foundational data on urban health challenges relevant to our study focusing on nursing care delivery within Thailand Bangkok.</w:t>
      </w:r>
    </w:p>
    <w:p>
      <w:pPr>
        <w:pStyle w:val="BodyText"/>
      </w:pPr>
      <w:r>
        <w:t xml:space="preserve">Srisukhontha, P., et al. (2020). Cultural Competency in Thai Nursing Education: A Case Study of Metropolitan Hospitals in Thailand Bangkok. Asian Journal of Nursing Practice, 18(2),</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Thailand Bangkok: A Poster Presentation</dc:title>
  <dc:creator/>
  <dc:language>en</dc:language>
  <cp:keywords/>
  <dcterms:created xsi:type="dcterms:W3CDTF">2026-07-29T14:49:31Z</dcterms:created>
  <dcterms:modified xsi:type="dcterms:W3CDTF">2026-07-29T14:49:31Z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