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Nurse</w:t>
      </w:r>
      <w:r>
        <w:t xml:space="preserve"> </w:t>
      </w:r>
      <w:r>
        <w:t xml:space="preserve">to</w:t>
      </w:r>
      <w:r>
        <w:t xml:space="preserve"> </w:t>
      </w:r>
      <w:r>
        <w:t xml:space="preserve">be</w:t>
      </w:r>
      <w:r>
        <w:t xml:space="preserve"> </w:t>
      </w:r>
      <w:r>
        <w:t xml:space="preserve">Used</w:t>
      </w:r>
      <w:r>
        <w:t xml:space="preserve"> </w:t>
      </w:r>
      <w:r>
        <w:t xml:space="preserve">in</w:t>
      </w:r>
      <w:r>
        <w:t xml:space="preserve"> </w:t>
      </w:r>
      <w:r>
        <w:t xml:space="preserve">Turkey</w:t>
      </w:r>
      <w:r>
        <w:t xml:space="preserve"> </w:t>
      </w:r>
      <w:r>
        <w:t xml:space="preserve">Istanbul:</w:t>
      </w:r>
      <w:r>
        <w:t xml:space="preserve"> </w:t>
      </w:r>
      <w:r>
        <w:t xml:space="preserve">A</w:t>
      </w:r>
      <w:r>
        <w:t xml:space="preserve"> </w:t>
      </w:r>
      <w:r>
        <w:t xml:space="preserve">Postmodern</w:t>
      </w:r>
      <w:r>
        <w:t xml:space="preserve"> </w:t>
      </w:r>
      <w:r>
        <w:t xml:space="preserve">Academic</w:t>
      </w:r>
      <w:r>
        <w:t xml:space="preserve"> </w:t>
      </w:r>
      <w:r>
        <w:t xml:space="preserve">Poster</w:t>
      </w:r>
      <w:r>
        <w:t xml:space="preserve"> </w:t>
      </w:r>
      <w:r>
        <w:t xml:space="preserve">Presentation</w:t>
      </w:r>
    </w:p>
    <w:bookmarkStart w:id="20" w:name="X534534b11c04dc5ce8f9e7dd80ca5a61f1e8b8d"/>
    <w:p>
      <w:pPr>
        <w:pStyle w:val="Heading1"/>
      </w:pPr>
      <w:r>
        <w:t xml:space="preserve">Nurse to be Used in Turkey Istanbul: A Postmodern Academic Poster Presentation</w:t>
      </w:r>
    </w:p>
    <w:p>
      <w:pPr>
        <w:pStyle w:val="FirstParagraph"/>
      </w:pPr>
      <w:r>
        <w:t xml:space="preserve">Exploring the Intersection of Care, Culture, and Capitalism in a Globalized Urban Center</w:t>
      </w:r>
    </w:p>
    <w:bookmarkEnd w:id="20"/>
    <w:bookmarkStart w:id="21" w:name="abstract"/>
    <w:p>
      <w:pPr>
        <w:pStyle w:val="Heading3"/>
      </w:pPr>
      <w:r>
        <w:t xml:space="preserve">Abstract</w:t>
      </w:r>
    </w:p>
    <w:p>
      <w:pPr>
        <w:pStyle w:val="FirstParagraph"/>
      </w:pPr>
      <w:r>
        <w:t xml:space="preserve">This academic poster presents a critical inquiry into the evolving role of the "Nurse" within the complex socio-economic landscape of Turkey Istanbul. As a global hub for medical tourism and healthcare innovation, Istanbul serves as a unique laboratory for examining how nursing practices are reshaped by neoliberal policies, cultural expectations, and technological advancements. The term "Nurse to be used" is interpreted not merely as a functionalist view of labor exploitation but as an academic metaphor for the instrumentalization of care work in service-driven economies. This study argues that the identity of the nurse in Turkey Istanbul is currently being reconstructed through a dialectic between traditional caregiving values and modern, market-oriented healthcare demands.</w:t>
      </w:r>
    </w:p>
    <w:bookmarkEnd w:id="21"/>
    <w:bookmarkStart w:id="22" w:name="introduction"/>
    <w:p>
      <w:pPr>
        <w:pStyle w:val="Heading3"/>
      </w:pPr>
      <w:r>
        <w:t xml:space="preserve">Introduction</w:t>
      </w:r>
    </w:p>
    <w:p>
      <w:pPr>
        <w:pStyle w:val="FirstParagraph"/>
      </w:pPr>
      <w:r>
        <w:t xml:space="preserve">The city of Turkey Istanbul stands at the crossroads of East and West, both geographically and culturally. In recent decades, it has emerged as a premier destination for health tourism, attracting millions of patients annually. Within this bustling metropolis, the "Nurse" occupies a pivotal yet often ambiguous position in the healthcare hierarchy. This presentation seeks to deconstruct the multifaceted role of the nurse in this context.</w:t>
      </w:r>
    </w:p>
    <w:p>
      <w:pPr>
        <w:pStyle w:val="BodyText"/>
      </w:pPr>
      <w:r>
        <w:t xml:space="preserve">Our central thesis posits that the nurse is being "used" as a symbolic and practical resource to sustain Istanbul’s competitive edge in global healthcare. However, this usage extends beyond economic utility; it involves cultural mediation and emotional labor. By analyzing policy documents, ethnographic observations from major hospitals in districts such as Sisli and Kartal, we aim to highlight the tensions between professional autonomy and institutional control.</w:t>
      </w:r>
    </w:p>
    <w:bookmarkEnd w:id="22"/>
    <w:bookmarkStart w:id="23" w:name="methodology"/>
    <w:p>
      <w:pPr>
        <w:pStyle w:val="Heading3"/>
      </w:pPr>
      <w:r>
        <w:t xml:space="preserve">Methodology</w:t>
      </w:r>
    </w:p>
    <w:p>
      <w:pPr>
        <w:pStyle w:val="FirstParagraph"/>
      </w:pPr>
      <w:r>
        <w:t xml:space="preserve">This research employs a mixed-methods approach suitable for a postmodern academic inquiry. Data was collected through:</w:t>
      </w:r>
    </w:p>
    <w:p>
      <w:pPr>
        <w:numPr>
          <w:ilvl w:val="0"/>
          <w:numId w:val="1001"/>
        </w:numPr>
        <w:pStyle w:val="Compact"/>
      </w:pPr>
      <w:r>
        <w:rPr>
          <w:bCs/>
          <w:b/>
        </w:rPr>
        <w:t xml:space="preserve">Semi-structured interviews</w:t>
      </w:r>
      <w:r>
        <w:t xml:space="preserve">: Conducted with 50 registered nurses working in private and public hospitals in Turkey Istanbul.</w:t>
      </w:r>
    </w:p>
    <w:p>
      <w:pPr>
        <w:numPr>
          <w:ilvl w:val="0"/>
          <w:numId w:val="1001"/>
        </w:numPr>
        <w:pStyle w:val="Compact"/>
      </w:pPr>
      <w:r>
        <w:rPr>
          <w:bCs/>
          <w:b/>
        </w:rPr>
        <w:t xml:space="preserve">Document Analysis</w:t>
      </w:r>
      <w:r>
        <w:t xml:space="preserve">: Review of healthcare policies introduced by the Turkish Ministry of Health since 2010.</w:t>
      </w:r>
    </w:p>
    <w:p>
      <w:pPr>
        <w:numPr>
          <w:ilvl w:val="0"/>
          <w:numId w:val="1001"/>
        </w:numPr>
        <w:pStyle w:val="Compact"/>
      </w:pPr>
      <w:r>
        <w:rPr>
          <w:bCs/>
          <w:b/>
        </w:rPr>
        <w:t xml:space="preserve">Visual Ethnography</w:t>
      </w:r>
      <w:r>
        <w:t xml:space="preserve">: Analysis of hospital interiors, uniform standards, and digital health interfaces in Istanbul clinics to understand how space and technology shape nursing identities.</w:t>
      </w:r>
    </w:p>
    <w:bookmarkEnd w:id="23"/>
    <w:bookmarkStart w:id="27" w:name="findings"/>
    <w:bookmarkStart w:id="26" w:name="key-findings"/>
    <w:p>
      <w:pPr>
        <w:pStyle w:val="Heading3"/>
      </w:pPr>
      <w:r>
        <w:t xml:space="preserve">Key Findings</w:t>
      </w:r>
    </w:p>
    <w:p>
      <w:pPr>
        <w:pStyle w:val="FirstParagraph"/>
      </w:pPr>
    </w:p>
    <w:p>
      <w:pPr>
        <w:pStyle w:val="BodyText"/>
      </w:pPr>
      <w:r>
        <w:t xml:space="preserve">The Instrumentalization of Care:</w:t>
      </w:r>
    </w:p>
    <w:p>
      <w:pPr>
        <w:pStyle w:val="BodyText"/>
      </w:pPr>
      <w:r>
        <w:t xml:space="preserve">Our findings indicate that in Turkey Istanbul, the nurse is increasingly viewed through a lens of efficiency. The "Nurse to be used" narrative manifests in high patient-to-nurse ratios and performance-based metrics. However, this does not erase the emotional core of nursing; rather, it complicates it. Nurses report using empathy as a strategic tool to manage patient satisfaction scores, which directly impact hospital revenue.</w:t>
      </w:r>
    </w:p>
    <w:p>
      <w:pPr>
        <w:pStyle w:val="BodyText"/>
      </w:pPr>
      <w:r>
        <w:br/>
      </w:r>
    </w:p>
    <w:bookmarkStart w:id="24" w:name="cultural-hybridity-in-nursing-identity"/>
    <w:p>
      <w:pPr>
        <w:pStyle w:val="Heading4"/>
      </w:pPr>
      <w:r>
        <w:t xml:space="preserve">Cultural Hybridity in Nursing Identity</w:t>
      </w:r>
    </w:p>
    <w:p>
      <w:pPr>
        <w:pStyle w:val="FirstParagraph"/>
      </w:pPr>
      <w:r>
        <w:t xml:space="preserve">The unique cultural fabric of Turkey Istanbul influences nursing practices. Nurses act as cultural brokers between international patients and local medical staff. This role requires a linguistic and cultural fluency that goes beyond clinical skills. The presentation highlights how nurses in Istanbul navigate a dual identity: they are guardians of traditional Turkish hospitality ("misafirperverlik") while adhering to strict Western biomedical protocols.</w:t>
      </w:r>
    </w:p>
    <w:p>
      <w:pPr>
        <w:pStyle w:val="BodyText"/>
      </w:pPr>
      <w:r>
        <w:br/>
      </w:r>
    </w:p>
    <w:bookmarkEnd w:id="24"/>
    <w:bookmarkStart w:id="25" w:name="the-digital-panopticon"/>
    <w:p>
      <w:pPr>
        <w:pStyle w:val="Heading4"/>
      </w:pPr>
      <w:r>
        <w:t xml:space="preserve">The Digital Panopticon</w:t>
      </w:r>
    </w:p>
    <w:p>
      <w:pPr>
        <w:pStyle w:val="FirstParagraph"/>
      </w:pPr>
      <w:r>
        <w:t xml:space="preserve">Digital health records and monitoring systems in Turkey Istanbul create a surveillance environment that alters the nurse-patient dynamic. The "used" aspect of nursing here also refers to the extraction of data from care interactions. Nurses find their labor quantified through digital logs, reducing nuanced patient care to measurable outputs.</w:t>
      </w:r>
    </w:p>
    <w:bookmarkEnd w:id="25"/>
    <w:bookmarkEnd w:id="26"/>
    <w:bookmarkEnd w:id="27"/>
    <w:bookmarkStart w:id="29" w:name="discussion"/>
    <w:bookmarkStart w:id="28" w:name="discussion-reclaiming-agency"/>
    <w:p>
      <w:pPr>
        <w:pStyle w:val="Heading3"/>
      </w:pPr>
      <w:r>
        <w:t xml:space="preserve">Discussion: Reclaiming Agency</w:t>
      </w:r>
    </w:p>
    <w:p>
      <w:pPr>
        <w:pStyle w:val="FirstParagraph"/>
      </w:pPr>
      <w:r>
        <w:t xml:space="preserve">While the language of "Nurse to be used" suggests passivity, our data reveals significant agency. Nurses in Turkey Istanbul are actively resisting and reshaping their roles through union activities, peer support networks, and the integration of traditional healing practices into modern care. They are not merely objects being utilized by the system but subjects who negotiate their professional worth.</w:t>
      </w:r>
    </w:p>
    <w:p>
      <w:pPr>
        <w:pStyle w:val="BodyText"/>
      </w:pPr>
      <w:r>
        <w:t xml:space="preserve">This dynamic is specific to the urban context of Istanbul. The city’s rapid modernization has created a pressure cooker environment where healthcare workers must constantly adapt. The "Nurse" becomes a site of struggle, where neoliberal demands for efficiency clash with the ethical imperative of holistic care.</w:t>
      </w:r>
    </w:p>
    <w:bookmarkEnd w:id="28"/>
    <w:bookmarkEnd w:id="29"/>
    <w:bookmarkStart w:id="31" w:name="implications"/>
    <w:bookmarkStart w:id="30" w:name="implications-for-turkey-istanbul"/>
    <w:p>
      <w:pPr>
        <w:pStyle w:val="Heading3"/>
      </w:pPr>
      <w:r>
        <w:t xml:space="preserve">Implications for Turkey Istanbul</w:t>
      </w:r>
    </w:p>
    <w:p>
      <w:pPr>
        <w:pStyle w:val="FirstParagraph"/>
      </w:pPr>
      <w:r>
        <w:t xml:space="preserve">The implications of this study are far-reaching. For policymakers in Turkey Istanbul, recognizing the complex role of nurses is essential for sustainable healthcare development. Policies that view nurses solely as labor units risk burnout and attrition, threatening the quality of care in a city heavily reliant on medical tourism.</w:t>
      </w:r>
    </w:p>
    <w:p>
      <w:pPr>
        <w:numPr>
          <w:ilvl w:val="0"/>
          <w:numId w:val="1002"/>
        </w:numPr>
        <w:pStyle w:val="Compact"/>
      </w:pPr>
      <w:r>
        <w:rPr>
          <w:bCs/>
          <w:b/>
        </w:rPr>
        <w:t xml:space="preserve">Educational Reform:</w:t>
      </w:r>
      <w:r>
        <w:t xml:space="preserve"> </w:t>
      </w:r>
      <w:r>
        <w:t xml:space="preserve">Nursing curricula in Turkey Istanbul should emphasize critical thinking and cultural competence alongside clinical skills.</w:t>
      </w:r>
    </w:p>
    <w:p>
      <w:pPr>
        <w:numPr>
          <w:ilvl w:val="0"/>
          <w:numId w:val="1002"/>
        </w:numPr>
        <w:pStyle w:val="Compact"/>
      </w:pPr>
      <w:r>
        <w:rPr>
          <w:bCs/>
          <w:b/>
        </w:rPr>
        <w:t xml:space="preserve">Labor Rights:</w:t>
      </w:r>
      <w:r>
        <w:t xml:space="preserve"> </w:t>
      </w:r>
      <w:r>
        <w:t xml:space="preserve">Strengthening union representation to protect nurses from excessive workload and emotional exploitation.</w:t>
      </w:r>
    </w:p>
    <w:p>
      <w:pPr>
        <w:numPr>
          <w:ilvl w:val="0"/>
          <w:numId w:val="1002"/>
        </w:numPr>
        <w:pStyle w:val="Compact"/>
      </w:pPr>
      <w:r>
        <w:t xml:space="preserve">Cultural Sensitivity Training::</w:t>
      </w:r>
    </w:p>
    <w:bookmarkEnd w:id="30"/>
    <w:bookmarkEnd w:id="31"/>
    <w:p>
      <w:pPr>
        <w:pStyle w:val="FirstParagraph"/>
      </w:pPr>
      <w:r>
        <w:t xml:space="preserve">© 2023 Academic Research Group. Presentation prepared for the International Conference on Health Humanities in Turkey Istanbul.</w:t>
      </w:r>
    </w:p>
    <w:p>
      <w:pPr>
        <w:pStyle w:val="BodyText"/>
      </w:pPr>
      <w:r>
        <w:rPr>
          <w:iCs/>
          <w:i/>
        </w:rPr>
        <w:t xml:space="preserve">Note: The phrase "Nurse to be used" is employed critically to analyze systemic structures, not to devalue the profession.</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Nurse to be Used in Turkey Istanbul: A Postmodern Academic Poster Presentation</dc:title>
  <dc:creator/>
  <dc:language>en</dc:language>
  <cp:keywords/>
  <dcterms:created xsi:type="dcterms:W3CDTF">2026-07-29T18:02:17Z</dcterms:created>
  <dcterms:modified xsi:type="dcterms:W3CDTF">2026-07-29T18:02:17Z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