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Poster</w:t>
      </w:r>
      <w:r>
        <w:t xml:space="preserve"> </w:t>
      </w:r>
      <w:r>
        <w:t xml:space="preserve">Presentation</w:t>
      </w:r>
    </w:p>
    <w:bookmarkStart w:id="25" w:name="Xc7aba11713301ea9a71332b79c658d6ec4536e9"/>
    <w:p>
      <w:pPr>
        <w:pStyle w:val="Heading1"/>
      </w:pPr>
      <w:r>
        <w:t xml:space="preserve">Occupational Therapy in Brazil Rio de Janeiro: Integrating Community Resilience and Clinical Excellence</w:t>
      </w:r>
    </w:p>
    <w:p>
      <w:pPr>
        <w:pStyle w:val="FirstParagraph"/>
      </w:pPr>
      <w:r>
        <w:t xml:space="preserve">The transformative role of Occupational Therapists (OTs) within one of the most vibrant and complex urban environments in Latin America.</w:t>
      </w:r>
    </w:p>
    <w:p>
      <w:pPr>
        <w:pStyle w:val="BodyText"/>
      </w:pPr>
      <w:r>
        <w:t xml:space="preserve">Presented by: Department of Health Sciences</w:t>
      </w:r>
      <w:r>
        <w:br/>
      </w:r>
      <w:r>
        <w:t xml:space="preserve">Conference on Allied Health Innovation - Rio de Janeiro Chapter</w:t>
      </w:r>
    </w:p>
    <w:bookmarkStart w:id="20" w:name="introduction-and-context"/>
    <w:p>
      <w:pPr>
        <w:pStyle w:val="Heading2"/>
      </w:pPr>
      <w:r>
        <w:t xml:space="preserve">Introduction and Context</w:t>
      </w:r>
    </w:p>
    <w:p>
      <w:pPr>
        <w:pStyle w:val="FirstParagraph"/>
      </w:pPr>
      <w:r>
        <w:t xml:space="preserve">In the bustling metropolis of Brazil Rio de Janeiro, occupational therapy has evolved from a strictly clinical discipline to a vital component of public health infrastructure. The unique sociocultural fabric of Rio demands practitioners who are not only skilled clinicians but also culturally competent advocates for equity.</w:t>
      </w:r>
    </w:p>
    <w:p>
      <w:pPr>
        <w:pStyle w:val="BodyText"/>
      </w:pPr>
      <w:r>
        <w:t xml:space="preserve">The primary objective of this presentation is to highlight how the Occupational Therapist serves as a bridge between individual rehabilitation and societal inclusion. In Brazil Rio de Janeiro, OTs confront challenges ranging from post-disaster recovery in landslide-prone areas to managing the high prevalence of chronic lifestyle diseases in urban centers.</w:t>
      </w:r>
    </w:p>
    <w:p>
      <w:pPr>
        <w:pStyle w:val="BodyText"/>
      </w:pPr>
      <w:r>
        <w:t xml:space="preserve">This document outlines the multifaceted roles of the Occupational Therapist, emphasizing their impact on community health outcomes within the specific geographic and cultural context of Brazil Rio de Janeiro.</w:t>
      </w:r>
    </w:p>
    <w:bookmarkEnd w:id="20"/>
    <w:bookmarkStart w:id="21" w:name="key-roles-in-clinical-practice"/>
    <w:p>
      <w:pPr>
        <w:pStyle w:val="Heading2"/>
      </w:pPr>
      <w:r>
        <w:t xml:space="preserve">Key Roles in Clinical Practice</w:t>
      </w:r>
    </w:p>
    <w:p>
      <w:pPr>
        <w:pStyle w:val="FirstParagraph"/>
      </w:pPr>
      <w:r>
        <w:t xml:space="preserve">The Occupational Therapist operates extensively within the Unified Health System (SUS) and private institutions across Brazil Rio de Janeiro. Key areas of focus include:</w:t>
      </w:r>
    </w:p>
    <w:p>
      <w:pPr>
        <w:pStyle w:val="BodyText"/>
      </w:pPr>
      <w:r>
        <w:rPr>
          <w:bCs/>
          <w:b/>
        </w:rPr>
        <w:t xml:space="preserve">Mental Health Rehabilitation:</w:t>
      </w:r>
      <w:r>
        <w:t xml:space="preserve"> </w:t>
      </w:r>
      <w:r>
        <w:t xml:space="preserve">Addressing stress, anxiety, and trauma resulting from urban violence and socioeconomic instability.</w:t>
      </w:r>
    </w:p>
    <w:p>
      <w:pPr>
        <w:pStyle w:val="BodyText"/>
      </w:pPr>
      <w:r>
        <w:rPr>
          <w:bCs/>
          <w:b/>
        </w:rPr>
        <w:t xml:space="preserve">Pediatric Intervention: Supporting neurodevelopmental disorders in early childhood education settings.</w:t>
      </w:r>
    </w:p>
    <w:p>
      <w:pPr>
        <w:pStyle w:val="BodyText"/>
      </w:pPr>
      <w:r>
        <w:t xml:space="preserve">&lt; strong &gt;Geriatric Care: Promoting autonomy for the elderly population amidst an aging demographic shift in Rio's favelas and neighborhoods like Copacabana and Ipanema.</w:t>
      </w:r>
    </w:p>
    <w:p>
      <w:pPr>
        <w:pStyle w:val="BodyText"/>
      </w:pPr>
      <w:r>
        <w:t xml:space="preserve">In Brazil Rio de Janeiro, the Occupational Therapist must adapt therapeutic environments to limited spaces common in dense urban housing, utilizing household objects as adaptive tools.</w:t>
      </w:r>
    </w:p>
    <w:bookmarkEnd w:id="21"/>
    <w:bookmarkStart w:id="22" w:name="community-and-social-impact"/>
    <w:p>
      <w:pPr>
        <w:pStyle w:val="Heading2"/>
      </w:pPr>
      <w:r>
        <w:t xml:space="preserve">Community and Social Impact</w:t>
      </w:r>
    </w:p>
    <w:p>
      <w:pPr>
        <w:pStyle w:val="FirstParagraph"/>
      </w:pPr>
      <w:r>
        <w:t xml:space="preserve">Beyond the clinic, the Occupational Therapist is a catalyst for social change. In Brazil Rio de Janeiro, OTs frequently collaborate with local government bodies to improve accessibility in public transport and parks.</w:t>
      </w:r>
    </w:p>
    <w:p>
      <w:pPr>
        <w:pStyle w:val="BodyText"/>
      </w:pPr>
      <w:r>
        <w:t xml:space="preserve">One notable initiative involves "Therapeutic Workshops" where individuals recovering from substance abuse or physical injuries learn vocational skills such as basket weaving or digital literacy. This approach not only aids recovery but also fosters economic independence.</w:t>
      </w:r>
    </w:p>
    <w:p>
      <w:pPr>
        <w:pStyle w:val="BodyText"/>
      </w:pPr>
      <w:r>
        <w:t xml:space="preserve">The concept of 'Occupational Justice' is central to our work in Brazil Rio de Janeiro, ensuring that marginalized populations have equitable access to meaningful activities.</w:t>
      </w:r>
    </w:p>
    <w:bookmarkEnd w:id="22"/>
    <w:bookmarkStart w:id="23" w:name="future-directions-and-challenges"/>
    <w:p>
      <w:pPr>
        <w:pStyle w:val="Heading2"/>
      </w:pPr>
      <w:r>
        <w:t xml:space="preserve">Future Directions and Challenges</w:t>
      </w:r>
    </w:p>
    <w:p>
      <w:pPr>
        <w:pStyle w:val="FirstParagraph"/>
      </w:pPr>
      <w:r>
        <w:t xml:space="preserve">Looking ahead, the field of occupational therapy in Brazil Rio de Janeiro faces several emerging challenges. Climate change poses significant risks to coastal communities, necessitating a new wave of disaster-response training for OTs.</w:t>
      </w:r>
    </w:p>
    <w:p>
      <w:pPr>
        <w:pStyle w:val="BodyText"/>
      </w:pPr>
      <w:r>
        <w:t xml:space="preserve">The integration of telehealth has also transformed practice. Post-pandemic, the Occupational Therapist now utilizes digital platforms to monitor patient progress remotely, a crucial adaptation for patients in remote parts of Rio's metropolitan area.</w:t>
      </w:r>
    </w:p>
    <w:p>
      <w:pPr>
        <w:pStyle w:val="BodyText"/>
      </w:pPr>
      <w:r>
        <w:t xml:space="preserve">We call for increased academic research and funding specifically targeting the unique health determinants found in Brazil Rio de Janeiro. By focusing on these local needs, we can refine global occupational therapy practices.</w:t>
      </w:r>
    </w:p>
    <w:bookmarkEnd w:id="23"/>
    <w:bookmarkStart w:id="24" w:name="conclusion"/>
    <w:p>
      <w:pPr>
        <w:pStyle w:val="Heading2"/>
      </w:pPr>
      <w:r>
        <w:t xml:space="preserve">Conclusion</w:t>
      </w:r>
    </w:p>
    <w:p>
      <w:pPr>
        <w:pStyle w:val="FirstParagraph"/>
      </w:pPr>
      <w:r>
        <w:t xml:space="preserve">The Occupational Therapist plays a pivotal role in shaping the health landscape of Brazil Rio de Janeiro. Through clinical expertise, community engagement, and advocacy, OTs contribute to a more inclusive and resilient society.</w:t>
      </w:r>
    </w:p>
    <w:p>
      <w:pPr>
        <w:pStyle w:val="BodyText"/>
      </w:pPr>
      <w:r>
        <w:t xml:space="preserve">We encourage further collaboration between international scholars and local practitioners to enhance our collective understanding of occupational therapy in diverse cultural settings.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Rio de Janeiro: A Poster Presentation</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