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Therapy</w:t>
      </w:r>
      <w:r>
        <w:t xml:space="preserve"> </w:t>
      </w:r>
      <w:r>
        <w:t xml:space="preserve">in</w:t>
      </w:r>
      <w:r>
        <w:t xml:space="preserve"> </w:t>
      </w:r>
      <w:r>
        <w:t xml:space="preserve">India:</w:t>
      </w:r>
      <w:r>
        <w:t xml:space="preserve"> </w:t>
      </w:r>
      <w:r>
        <w:t xml:space="preserve">Bridging</w:t>
      </w:r>
      <w:r>
        <w:t xml:space="preserve"> </w:t>
      </w:r>
      <w:r>
        <w:t xml:space="preserve">the</w:t>
      </w:r>
      <w:r>
        <w:t xml:space="preserve"> </w:t>
      </w:r>
      <w:r>
        <w:t xml:space="preserve">Gap</w:t>
      </w:r>
      <w:r>
        <w:t xml:space="preserve"> </w:t>
      </w:r>
      <w:r>
        <w:t xml:space="preserve">for</w:t>
      </w:r>
      <w:r>
        <w:t xml:space="preserve"> </w:t>
      </w:r>
      <w:r>
        <w:t xml:space="preserve">Rehabilitation</w:t>
      </w:r>
      <w:r>
        <w:t xml:space="preserve"> </w:t>
      </w:r>
      <w:r>
        <w:t xml:space="preserve">and</w:t>
      </w:r>
      <w:r>
        <w:t xml:space="preserve"> </w:t>
      </w:r>
      <w:r>
        <w:t xml:space="preserve">Inclusion</w:t>
      </w:r>
    </w:p>
    <w:bookmarkStart w:id="20" w:name="X3e24024b0171b479a6075344c3c69d39f80e8c1"/>
    <w:p>
      <w:pPr>
        <w:pStyle w:val="Heading1"/>
      </w:pPr>
      <w:r>
        <w:t xml:space="preserve">The Role of Occupational Therapy in Modern Rehabilitation</w:t>
      </w:r>
    </w:p>
    <w:p>
      <w:pPr>
        <w:pStyle w:val="FirstParagraph"/>
      </w:pPr>
      <w:r>
        <w:t xml:space="preserve">Strategies for Enhancing Quality of Life and Social Inclusion within the Context of India, New Delhi</w:t>
      </w:r>
    </w:p>
    <w:p>
      <w:pPr>
        <w:pStyle w:val="BodyText"/>
      </w:pPr>
      <w:r>
        <w:t xml:space="preserve">Presented by: [Author Name]</w:t>
      </w:r>
      <w:r>
        <w:br/>
      </w:r>
      <w:r>
        <w:t xml:space="preserve">Affiliation: Department of Allied Health Sciences, University/Institute</w:t>
      </w:r>
      <w:r>
        <w:br/>
      </w:r>
      <w:r>
        <w:t xml:space="preserve">Date: October 2023</w:t>
      </w:r>
    </w:p>
    <w:bookmarkEnd w:id="20"/>
    <w:bookmarkStart w:id="22" w:name="introduction"/>
    <w:bookmarkStart w:id="21" w:name="introduction-and-background"/>
    <w:p>
      <w:pPr>
        <w:pStyle w:val="Heading2"/>
      </w:pPr>
      <w:r>
        <w:t xml:space="preserve">Introduction and Background</w:t>
      </w:r>
    </w:p>
    <w:p>
      <w:pPr>
        <w:pStyle w:val="FirstParagraph"/>
      </w:pPr>
      <w:r>
        <w:rPr>
          <w:bCs/>
          <w:b/>
        </w:rPr>
        <w:t xml:space="preserve">Oc cupational Therapy (OT)</w:t>
      </w:r>
      <w:r>
        <w:t xml:space="preserve"> </w:t>
      </w:r>
      <w:r>
        <w:t xml:space="preserve">is a healthcare profession dedicated to enabling individuals across the lifespan to participate in the activities they need and want to do through the therapeutic use of everyday activities (occupations). While globally recognized, its implementation varies significantly by region. This poster specifically addresses the evolving landscape of Occupational Therapy within</w:t>
      </w:r>
      <w:r>
        <w:t xml:space="preserve"> </w:t>
      </w:r>
      <w:r>
        <w:rPr>
          <w:bCs/>
          <w:b/>
        </w:rPr>
        <w:t xml:space="preserve">India, New Delhi</w:t>
      </w:r>
      <w:r>
        <w:t xml:space="preserve">.</w:t>
      </w:r>
    </w:p>
    <w:p>
      <w:pPr>
        <w:pStyle w:val="BodyText"/>
      </w:pPr>
      <w:r>
        <w:t xml:space="preserve">New Delhi, as the capital territory of India, serves as a microcosm for the nation's healthcare challenges and opportunities. With a rapidly growing population, increasing urbanization, and a rising prevalence of non-communicable diseases (such as diabetes and cardiovascular disorders), there is an urgent need for robust rehabilitation services. This presentation explores how</w:t>
      </w:r>
      <w:r>
        <w:t xml:space="preserve"> </w:t>
      </w:r>
      <w:r>
        <w:rPr>
          <w:bCs/>
          <w:b/>
        </w:rPr>
        <w:t xml:space="preserve">Occupational Therapist</w:t>
      </w:r>
      <w:r>
        <w:t xml:space="preserve"> </w:t>
      </w:r>
      <w:r>
        <w:t xml:space="preserve">professionals are pivotal in addressing these health burdens in the National Capital Region.</w:t>
      </w:r>
    </w:p>
    <w:bookmarkEnd w:id="21"/>
    <w:bookmarkEnd w:id="22"/>
    <w:bookmarkStart w:id="23" w:name="abstract"/>
    <w:p>
      <w:pPr>
        <w:pStyle w:val="Heading3"/>
      </w:pPr>
      <w:r>
        <w:t xml:space="preserve">Abstract</w:t>
      </w:r>
    </w:p>
    <w:p>
      <w:pPr>
        <w:pStyle w:val="FirstParagraph"/>
      </w:pPr>
      <w:r>
        <w:t xml:space="preserve">This poster presentation highlights the critical role of Occupational Therapy in improving functional independence among patients with neurological, musculoskeletal, and mental health conditions in New Delhi. It examines current service delivery models in both public (e.g., AIIMS) and private sectors, identifies barriers to access such as affordability and awareness gaps, and proposes a framework for integrating OT into primary healthcare settings across the region.</w:t>
      </w:r>
    </w:p>
    <w:bookmarkEnd w:id="23"/>
    <w:bookmarkStart w:id="25" w:name="methodology"/>
    <w:bookmarkStart w:id="24" w:name="methodological-focus"/>
    <w:p>
      <w:pPr>
        <w:pStyle w:val="Heading2"/>
      </w:pPr>
      <w:r>
        <w:t xml:space="preserve">Methodological Focus</w:t>
      </w:r>
    </w:p>
    <w:p>
      <w:pPr>
        <w:pStyle w:val="FirstParagraph"/>
      </w:pPr>
      <w:r>
        <w:t xml:space="preserve">The insights presented herein are derived from a mixed-methods approach, combining quantitative analysis of patient outcomes in Delhi hospitals and qualitative interviews with healthcare stakeholders. The study focuses on the unique socio-cultural context of New Delhi, where family structures are shifting from joint to nuclear systems, impacting caregiving dynamics for disabled individuals.</w:t>
      </w:r>
    </w:p>
    <w:p>
      <w:pPr>
        <w:pStyle w:val="BodyText"/>
      </w:pPr>
      <w:r>
        <w:t xml:space="preserve">Key areas of investigation include:</w:t>
      </w:r>
    </w:p>
    <w:p>
      <w:pPr>
        <w:pStyle w:val="BodyText"/>
      </w:pPr>
      <w:r>
        <w:rPr>
          <w:bCs/>
          <w:b/>
        </w:rPr>
        <w:t xml:space="preserve">Epidemiology in Delhi:</w:t>
      </w:r>
      <w:r>
        <w:t xml:space="preserve"> </w:t>
      </w:r>
      <w:r>
        <w:t xml:space="preserve">Analyzing the prevalence of stroke, spinal cord injuries, and autism spectrum disorders in the capital.</w:t>
      </w:r>
    </w:p>
    <w:p>
      <w:pPr>
        <w:pStyle w:val="BodyText"/>
      </w:pPr>
      <w:r>
        <w:rPr>
          <w:bCs/>
          <w:b/>
        </w:rPr>
        <w:t xml:space="preserve">Cultural Adaptation:</w:t>
      </w:r>
      <w:r>
        <w:t xml:space="preserve"> </w:t>
      </w:r>
      <w:r>
        <w:t xml:space="preserve">How an</w:t>
      </w:r>
      <w:r>
        <w:t xml:space="preserve"> </w:t>
      </w:r>
      <w:r>
        <w:rPr>
          <w:bCs/>
          <w:b/>
        </w:rPr>
        <w:t xml:space="preserve">Occupational Therapist</w:t>
      </w:r>
    </w:p>
    <w:p>
      <w:pPr>
        <w:pStyle w:val="BodyText"/>
      </w:pPr>
      <w:r>
        <w:rPr>
          <w:bCs/>
          <w:b/>
        </w:rPr>
        <w:t xml:space="preserve">Polytherapy vs. Rehabilitation:</w:t>
      </w:r>
      <w:r>
        <w:t xml:space="preserve"> </w:t>
      </w:r>
      <w:r>
        <w:t xml:space="preserve">Comparing medical management alone versus a holistic approach including OT.</w:t>
      </w:r>
    </w:p>
    <w:bookmarkEnd w:id="24"/>
    <w:bookmarkEnd w:id="25"/>
    <w:bookmarkStart w:id="33" w:name="findings"/>
    <w:bookmarkStart w:id="32" w:name="key-findings"/>
    <w:p>
      <w:pPr>
        <w:pStyle w:val="Heading2"/>
      </w:pPr>
      <w:r>
        <w:t xml:space="preserve">Key Findings</w:t>
      </w:r>
    </w:p>
    <w:p>
      <w:pPr>
        <w:pStyle w:val="FirstParagraph"/>
      </w:pPr>
      <w:r>
        <w:rPr>
          <w:bCs/>
          <w:b/>
        </w:rPr>
        <w:t xml:space="preserve">1. The Burden of NCDs:</w:t>
      </w:r>
      <w:r>
        <w:t xml:space="preserve"> </w:t>
      </w:r>
      <w:r>
        <w:t xml:space="preserve">New Delhi faces a high burden of Non-Communicable Diseases (NCDs). Stroke is a leading cause of long-term disability. Without Occupational Therapy, patients often recover motor function but fail to regain the ability to perform Activities of Daily Living (ADLs) such as feeding, dressing, and toileting.</w:t>
      </w:r>
    </w:p>
    <w:p>
      <w:pPr>
        <w:pStyle w:val="BodyText"/>
      </w:pPr>
      <w:r>
        <w:rPr>
          <w:bCs/>
          <w:b/>
        </w:rPr>
        <w:t xml:space="preserve">2. Urban Environment Barriers:</w:t>
      </w:r>
      <w:r>
        <w:t xml:space="preserve"> </w:t>
      </w:r>
      <w:r>
        <w:t xml:space="preserve">While infrastructure in New Delhi is improving, many older colonies lack accessibility. An Occupational Therapist plays a crucial role in environmental modifications—such as installing grab bars or ramp adjustments—in private homes where public transport remains challenging for wheelchair users.</w:t>
      </w:r>
    </w:p>
    <w:p>
      <w:pPr>
        <w:pStyle w:val="BodyText"/>
      </w:pPr>
      <w:r>
        <w:rPr>
          <w:bCs/>
          <w:b/>
        </w:rPr>
        <w:t xml:space="preserve">3. Mental Health Integration:</w:t>
      </w:r>
      <w:r>
        <w:t xml:space="preserve"> </w:t>
      </w:r>
      <w:r>
        <w:t xml:space="preserve">In the high-stress environment of the national capital, mental health issues are rising. OT provides vital interventions for anxiety and depression through structured routine building and sensory modulation techniques, particularly effective in school-based settings across Delhi.</w:t>
      </w:r>
    </w:p>
    <w:p>
      <w:pPr>
        <w:pStyle w:val="BodyText"/>
      </w:pPr>
      <w:r>
        <w:rPr>
          <w:bCs/>
          <w:b/>
        </w:rPr>
        <w:t xml:space="preserve">4. Caregiver Support:</w:t>
      </w:r>
      <w:r>
        <w:t xml:space="preserve"> </w:t>
      </w:r>
      <w:r>
        <w:t xml:space="preserve">A significant finding is the role of OT in educating families. In India, the family unit is primarily responsible for care. Teaching caregivers ergonomic handling and home exercises reduces caregiver burnout and improves patient outcomes.</w:t>
      </w:r>
    </w:p>
    <w:bookmarkStart w:id="27" w:name="challenges"/>
    <w:bookmarkStart w:id="26" w:name="challenges-in-the-indian-context"/>
    <w:p>
      <w:pPr>
        <w:pStyle w:val="Heading2"/>
      </w:pPr>
      <w:r>
        <w:t xml:space="preserve">Challenges in the Indian Context</w:t>
      </w:r>
    </w:p>
    <w:p>
      <w:pPr>
        <w:pStyle w:val="FirstParagraph"/>
      </w:pPr>
      <w:r>
        <w:rPr>
          <w:bCs/>
          <w:b/>
        </w:rPr>
        <w:t xml:space="preserve">Awareness Gap:</w:t>
      </w:r>
      <w:r>
        <w:t xml:space="preserve"> </w:t>
      </w:r>
      <w:r>
        <w:t xml:space="preserve">Unlike physiotherapy, which is widely recognized, Occupational Therapy remains under-recognized among patients and even some referring physicians in New Delhi. Many patients are referred late in their recovery process.</w:t>
      </w:r>
    </w:p>
    <w:p>
      <w:pPr>
        <w:pStyle w:val="BodyText"/>
      </w:pPr>
      <w:r>
        <w:rPr>
          <w:bCs/>
          <w:b/>
        </w:rPr>
        <w:t xml:space="preserve">Resource Disparity:</w:t>
      </w:r>
      <w:r>
        <w:t xml:space="preserve"> </w:t>
      </w:r>
      <w:r>
        <w:t xml:space="preserve">There is a stark contrast between elite private hospitals in South Delhi, which have state-of-the-art sensory integration rooms and ADL kitchens, and government facilities where one therapist may serve hundreds of patients due to staffing shortages.</w:t>
      </w:r>
    </w:p>
    <w:p>
      <w:pPr>
        <w:pStyle w:val="BodyText"/>
      </w:pPr>
      <w:r>
        <w:rPr>
          <w:bCs/>
          <w:b/>
        </w:rPr>
        <w:t xml:space="preserve">Insurance Coverage:</w:t>
      </w:r>
      <w:r>
        <w:t xml:space="preserve"> </w:t>
      </w:r>
      <w:r>
        <w:t xml:space="preserve">Health insurance policies in India often exclude rehabilitative therapies or impose strict caps, making long-term OT unaffordable for the middle class.</w:t>
      </w:r>
    </w:p>
    <w:bookmarkEnd w:id="26"/>
    <w:bookmarkEnd w:id="27"/>
    <w:bookmarkStart w:id="29" w:name="recommendations"/>
    <w:bookmarkStart w:id="28" w:name="recommendations-and-future-directions"/>
    <w:p>
      <w:pPr>
        <w:pStyle w:val="Heading2"/>
      </w:pPr>
      <w:r>
        <w:t xml:space="preserve">Recommendations and Future Directions</w:t>
      </w:r>
    </w:p>
    <w:p>
      <w:pPr>
        <w:pStyle w:val="FirstParagraph"/>
      </w:pPr>
      <w:r>
        <w:t xml:space="preserve">To strengthen the impact of an</w:t>
      </w:r>
      <w:r>
        <w:t xml:space="preserve"> </w:t>
      </w:r>
      <w:r>
        <w:rPr>
          <w:bCs/>
          <w:b/>
        </w:rPr>
        <w:t xml:space="preserve">Occupational Therapist</w:t>
      </w:r>
    </w:p>
    <w:p>
      <w:pPr>
        <w:pStyle w:val="BodyText"/>
      </w:pPr>
      <w:r>
        <w:rPr>
          <w:bCs/>
          <w:b/>
        </w:rPr>
        <w:t xml:space="preserve">Policymakers:</w:t>
      </w:r>
      <w:r>
        <w:t xml:space="preserve"> </w:t>
      </w:r>
      <w:r>
        <w:t xml:space="preserve">Integrate OT services into Ayushman Bharat (India’s national health protection scheme) to ensure equitable access for lower-income populations.</w:t>
      </w:r>
    </w:p>
    <w:p>
      <w:pPr>
        <w:pStyle w:val="BodyText"/>
      </w:pPr>
      <w:r>
        <w:t xml:space="preserve">Academic Institutions: Expand the curriculum of OT programs in New Delhi to include tele-rehabilitation skills, allowing therapists to reach semi-urban and rural outskirts of the NCR region.</w:t>
      </w:r>
    </w:p>
    <w:p>
      <w:pPr>
        <w:pStyle w:val="BodyText"/>
      </w:pPr>
      <w:r>
        <w:t xml:space="preserve">Public Awareness: Launch campaigns highlighting success stories of occupational therapy in restoring independence, thereby reducing stigma around disability.</w:t>
      </w:r>
    </w:p>
    <w:p>
      <w:pPr>
        <w:pStyle w:val="BodyText"/>
      </w:pPr>
      <w:r>
        <w:t xml:space="preserve">Interdisciplinary Collaboration: Establish mandatory consultation protocols between neurologists/orthopedists and Occupational Therapists at the point of referral.</w:t>
      </w:r>
    </w:p>
    <w:bookmarkEnd w:id="28"/>
    <w:bookmarkEnd w:id="29"/>
    <w:bookmarkStart w:id="30" w:name="conclusion"/>
    <w:p>
      <w:pPr>
        <w:pStyle w:val="Heading2"/>
      </w:pPr>
      <w:r>
        <w:t xml:space="preserve">Conclusion</w:t>
      </w:r>
    </w:p>
    <w:p>
      <w:pPr>
        <w:pStyle w:val="FirstParagraph"/>
      </w:pPr>
      <w:r>
        <w:t xml:space="preserve">The integration of comprehensive Occupational Therapy services is not merely a luxury but a necessity for the holistic health infrastructure of India. In New Delhi, with its unique blend of rapid development and persistent socio-economic disparities, the scope for an effective</w:t>
      </w:r>
      <w:r>
        <w:t xml:space="preserve"> </w:t>
      </w:r>
      <w:r>
        <w:rPr>
          <w:bCs/>
          <w:b/>
        </w:rPr>
        <w:t xml:space="preserve">Occupational Therapist</w:t>
      </w:r>
      <w:r>
        <w:t xml:space="preserve"> </w:t>
      </w:r>
      <w:r>
        <w:t xml:space="preserve">is vast. By focusing on functional independence, cultural adaptation, and community inclusion, OT can significantly reduce the burden on families and healthcare systems alike.</w:t>
      </w:r>
    </w:p>
    <w:p>
      <w:pPr>
        <w:pStyle w:val="BodyText"/>
      </w:pPr>
      <w:r>
        <w:t xml:space="preserve">We call upon stakeholders in New Delhi to invest in workforce expansion and policy reform to ensure that every individual, regardless of socioeconomic status, can achieve their fullest potential through meaningful occupation.</w:t>
      </w:r>
    </w:p>
    <w:bookmarkEnd w:id="30"/>
    <w:bookmarkStart w:id="31" w:name="references"/>
    <w:p>
      <w:pPr>
        <w:pStyle w:val="Heading3"/>
      </w:pPr>
      <w:r>
        <w:t xml:space="preserve">References</w:t>
      </w:r>
    </w:p>
    <w:p>
      <w:pPr>
        <w:numPr>
          <w:ilvl w:val="0"/>
          <w:numId w:val="1001"/>
        </w:numPr>
        <w:pStyle w:val="Compact"/>
      </w:pPr>
      <w:r>
        <w:t xml:space="preserve">World Federation of Occupational Therapists (WFOT). Global Report on Occupational Therapy.</w:t>
      </w:r>
    </w:p>
    <w:p>
      <w:pPr>
        <w:numPr>
          <w:ilvl w:val="0"/>
          <w:numId w:val="1001"/>
        </w:numPr>
        <w:pStyle w:val="Compact"/>
      </w:pPr>
      <w:r>
        <w:t xml:space="preserve">National Health Policy, Government of India. Emphasis on Rehabilitation Services.</w:t>
      </w:r>
    </w:p>
    <w:p>
      <w:pPr>
        <w:numPr>
          <w:ilvl w:val="0"/>
          <w:numId w:val="1001"/>
        </w:numPr>
        <w:pStyle w:val="Compact"/>
      </w:pPr>
      <w:r>
        <w:t xml:space="preserve">Apollo Hospitals Network Data Reports on Neuro-Rehabilitation Trends in North India.</w:t>
      </w:r>
    </w:p>
    <w:bookmarkEnd w:id="31"/>
    <w:p>
      <w:pPr>
        <w:pStyle w:val="FirstParagraph"/>
      </w:pPr>
      <w:r>
        <w:t xml:space="preserve">© 2023 Academic Poster Presentation | New Delhi, India |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Therapy in India: Bridging the Gap for Rehabilitation and Inclusion</dc:title>
  <dc:creator/>
  <dc:language>en</dc:language>
  <cp:keywords/>
  <dcterms:created xsi:type="dcterms:W3CDTF">2026-07-29T18:06:17Z</dcterms:created>
  <dcterms:modified xsi:type="dcterms:W3CDTF">2026-07-29T18:06:17Z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