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CASABLANCA:</w:t>
      </w:r>
      <w:r>
        <w:t xml:space="preserve"> </w:t>
      </w:r>
      <w:r>
        <w:t xml:space="preserve">BRIDGING</w:t>
      </w:r>
      <w:r>
        <w:t xml:space="preserve"> </w:t>
      </w:r>
      <w:r>
        <w:t xml:space="preserve">CARE</w:t>
      </w:r>
      <w:r>
        <w:t xml:space="preserve"> </w:t>
      </w:r>
      <w:r>
        <w:t xml:space="preserve">AND</w:t>
      </w:r>
      <w:r>
        <w:t xml:space="preserve"> </w:t>
      </w:r>
      <w:r>
        <w:t xml:space="preserve">COMMUNITY</w:t>
      </w:r>
    </w:p>
    <w:bookmarkStart w:id="43" w:name="Xa9bee763a52d2610992f567d42b8193e06637f6"/>
    <w:p>
      <w:pPr>
        <w:pStyle w:val="Heading1"/>
      </w:pPr>
      <w:r>
        <w:t xml:space="preserve">OCCUPATIONAL THERAPY IN CASABLANCA:</w:t>
      </w:r>
      <w:r>
        <w:br/>
      </w:r>
      <w:r>
        <w:t xml:space="preserve">Bridging Clinical Excellence and Community Resilience in Morocco</w:t>
      </w:r>
    </w:p>
    <w:p>
      <w:pPr>
        <w:pStyle w:val="FirstParagraph"/>
      </w:pPr>
      <w:r>
        <w:rPr>
          <w:bCs/>
          <w:b/>
        </w:rPr>
        <w:t xml:space="preserve">A Poster Presentation Overview for Academic and Professional Audiences</w:t>
      </w:r>
    </w:p>
    <w:bookmarkStart w:id="21" w:name="introduction"/>
    <w:bookmarkStart w:id="20" w:name="introduction-contextual-background"/>
    <w:p>
      <w:pPr>
        <w:pStyle w:val="Heading2"/>
      </w:pPr>
      <w:r>
        <w:t xml:space="preserve">Introduction &amp; Contextual Background</w:t>
      </w:r>
    </w:p>
    <w:p>
      <w:pPr>
        <w:pStyle w:val="FirstParagraph"/>
      </w:pPr>
      <w:r>
        <w:t xml:space="preserve">Casablanca, the economic heartbeat of Morocco, is a city undergoing rapid demographic and healthcare transformation. As urban centers like Casablanca expand and lifestyles evolve, the prevalence of non-communicable diseases (NCDs), lifestyle-related disabilities, and chronic conditions has significantly increased. Yet, alongside this health transition lies a persistent gap in rehabilitative services: the specialized field of Occupational Therapy (OT).</w:t>
      </w:r>
    </w:p>
    <w:p>
      <w:pPr>
        <w:pStyle w:val="BodyText"/>
      </w:pPr>
      <w:r>
        <w:t xml:space="preserve">This poster presentation aims to highlight the critical role an</w:t>
      </w:r>
      <w:r>
        <w:t xml:space="preserve"> </w:t>
      </w:r>
      <w:r>
        <w:rPr>
          <w:bCs/>
          <w:b/>
        </w:rPr>
        <w:t xml:space="preserve">Ocuppational Therapist</w:t>
      </w:r>
      <w:r>
        <w:t xml:space="preserve"> </w:t>
      </w:r>
      <w:r>
        <w:t xml:space="preserve">plays within the Moroccan healthcare ecosystem, specifically addressing their indispensable contribution to patients and communities in Casablanca. By examining current challenges, innovative interventions, and future pathways for OT integration into standard Moroccan medical practice, this document provides a comprehensive framework for academic discussion and clinical improvement.</w:t>
      </w:r>
    </w:p>
    <w:bookmarkEnd w:id="20"/>
    <w:bookmarkEnd w:id="21"/>
    <w:bookmarkStart w:id="23" w:name="the-problem"/>
    <w:bookmarkStart w:id="22" w:name="X7dd7fa403237d7dc50ac4a9fc6f245411800e17"/>
    <w:p>
      <w:pPr>
        <w:pStyle w:val="Heading2"/>
      </w:pPr>
      <w:r>
        <w:t xml:space="preserve">The Challenge: Healthcare Gaps in Casablanca</w:t>
      </w:r>
    </w:p>
    <w:p>
      <w:pPr>
        <w:pStyle w:val="FirstParagraph"/>
      </w:pPr>
      <w:r>
        <w:t xml:space="preserve">In contemporary Morocco, particularly in densely populated urban hubs like Casablanca, the traditional biomedical model often prioritizes acute medical treatment over holistic rehabilitation. While physical therapy has gained traction in Moroccan hospitals and private clinics, Occupational Therapy remains underdeveloped. Consequently:</w:t>
      </w:r>
    </w:p>
    <w:p>
      <w:pPr>
        <w:numPr>
          <w:ilvl w:val="0"/>
          <w:numId w:val="1001"/>
        </w:numPr>
        <w:pStyle w:val="Compact"/>
      </w:pPr>
      <w:r>
        <w:rPr>
          <w:bCs/>
          <w:b/>
        </w:rPr>
        <w:t xml:space="preserve">Lack of Awareness:</w:t>
      </w:r>
      <w:r>
        <w:t xml:space="preserve"> </w:t>
      </w:r>
      <w:r>
        <w:t xml:space="preserve">Both the general public and many physicians in Casablanca are unfamiliar with what an Occupational Therapist does. OT is frequently mistaken for vocational training or basic physical therapy.</w:t>
      </w:r>
    </w:p>
    <w:p>
      <w:pPr>
        <w:numPr>
          <w:ilvl w:val="0"/>
          <w:numId w:val="1001"/>
        </w:numPr>
        <w:pStyle w:val="Compact"/>
      </w:pPr>
      <w:r>
        <w:rPr>
          <w:bCs/>
          <w:b/>
        </w:rPr>
        <w:t xml:space="preserve">Aging Population &amp; Disability Needs:</w:t>
      </w:r>
      <w:r>
        <w:t xml:space="preserve"> </w:t>
      </w:r>
      <w:r>
        <w:t xml:space="preserve">With a rapidly aging demographic and increased incidence of stroke, dementia, and musculoskeletal disorders requiring long-term support, there is a pressing need for therapies that focus on</w:t>
      </w:r>
      <w:r>
        <w:t xml:space="preserve"> </w:t>
      </w:r>
      <w:r>
        <w:rPr>
          <w:iCs/>
          <w:i/>
        </w:rPr>
        <w:t xml:space="preserve">daily living activities</w:t>
      </w:r>
      <w:r>
        <w:t xml:space="preserve">, independence, and quality of life.</w:t>
      </w:r>
    </w:p>
    <w:p>
      <w:pPr>
        <w:numPr>
          <w:ilvl w:val="0"/>
          <w:numId w:val="1001"/>
        </w:numPr>
        <w:pStyle w:val="Compact"/>
      </w:pPr>
      <w:r>
        <w:rPr>
          <w:bCs/>
          <w:b/>
        </w:rPr>
        <w:t xml:space="preserve">Pediatric &amp; Educational Gaps:</w:t>
      </w:r>
      <w:r>
        <w:t xml:space="preserve"> </w:t>
      </w:r>
      <w:r>
        <w:t xml:space="preserve">Children with Autism Spectrum Disorder (ASD), Attention Deficit Hyperactivity Disorder (ADHD), and sensory processing disorders in Casablanca often face long waiting lists for specialized care. OT provides evidence-based strategies that are crucial for these populations.</w:t>
      </w:r>
    </w:p>
    <w:bookmarkEnd w:id="22"/>
    <w:bookmarkEnd w:id="23"/>
    <w:bookmarkStart w:id="29" w:name="ot-morocco"/>
    <w:bookmarkStart w:id="28" w:name="X0b8c7632ac3b27f02878b12fb1d0384b9fc873b"/>
    <w:p>
      <w:pPr>
        <w:pStyle w:val="Heading2"/>
      </w:pPr>
      <w:r>
        <w:t xml:space="preserve">The Role of the Occupational Therapist: Core Interventions</w:t>
      </w:r>
    </w:p>
    <w:p>
      <w:pPr>
        <w:pStyle w:val="FirstParagraph"/>
      </w:pPr>
      <w:r>
        <w:t xml:space="preserve">An</w:t>
      </w:r>
      <w:r>
        <w:t xml:space="preserve"> </w:t>
      </w:r>
      <w:r>
        <w:rPr>
          <w:bCs/>
          <w:b/>
        </w:rPr>
        <w:t xml:space="preserve">Ocuppational Therapist</w:t>
      </w:r>
      <w:r>
        <w:t xml:space="preserve"> </w:t>
      </w:r>
      <w:r>
        <w:t xml:space="preserve">focuses on enabling people to participate in the activities (occupations) of everyday life. In Casablanca, their interventions are tailored to local cultural contexts and environmental realities.</w:t>
      </w:r>
    </w:p>
    <w:bookmarkStart w:id="24" w:name="physical-neurological-rehabilitation"/>
    <w:p>
      <w:pPr>
        <w:pStyle w:val="Heading3"/>
      </w:pPr>
      <w:r>
        <w:t xml:space="preserve">1. Physical &amp; Neurological Rehabilitation</w:t>
      </w:r>
    </w:p>
    <w:p>
      <w:pPr>
        <w:pStyle w:val="FirstParagraph"/>
      </w:pPr>
      <w:r>
        <w:t xml:space="preserve">In Moroccan hospitals such as Ibn Rochd University Hospital or specialized private clinics across Casablanca, an Occupational Therapist assists patients recovering from strokes (AVC) and orthopedic surgeries. They prescribe custom splints, recommend adaptive equipment for home environments in traditional Moroccan housing (e.g., Riads or apartment layouts), and teach compensatory techniques to restore independence in self-care tasks.</w:t>
      </w:r>
    </w:p>
    <w:bookmarkEnd w:id="24"/>
    <w:bookmarkStart w:id="25" w:name="mental-health-psychosocial-support"/>
    <w:p>
      <w:pPr>
        <w:pStyle w:val="Heading3"/>
      </w:pPr>
      <w:r>
        <w:t xml:space="preserve">2. Mental Health &amp; Psychosocial Support</w:t>
      </w:r>
    </w:p>
    <w:p>
      <w:pPr>
        <w:pStyle w:val="FirstParagraph"/>
      </w:pPr>
      <w:r>
        <w:t xml:space="preserve">Mental health stigma remains a challenge across North Africa, but Casablanca is leading the charge toward destigmatization through progressive private practices. An OT here utilizes activity-based interventions to help patients cope with trauma, anxiety, and depression. By engaging patients in meaningful tasks—such as art therapy, vocational skill-building workshops (like traditional Moroccan pottery or textile crafts), and community integration activities—the</w:t>
      </w:r>
      <w:r>
        <w:t xml:space="preserve"> </w:t>
      </w:r>
      <w:r>
        <w:rPr>
          <w:bCs/>
          <w:b/>
        </w:rPr>
        <w:t xml:space="preserve">Ocuppational Therapist</w:t>
      </w:r>
      <w:r>
        <w:t xml:space="preserve"> </w:t>
      </w:r>
      <w:r>
        <w:t xml:space="preserve">fosters resilience.</w:t>
      </w:r>
    </w:p>
    <w:bookmarkEnd w:id="25"/>
    <w:bookmarkStart w:id="26" w:name="pediatrics-early-intervention"/>
    <w:p>
      <w:pPr>
        <w:pStyle w:val="Heading3"/>
      </w:pPr>
      <w:r>
        <w:t xml:space="preserve">3. Pediatrics &amp; Early Intervention</w:t>
      </w:r>
    </w:p>
    <w:p>
      <w:pPr>
        <w:pStyle w:val="FirstParagraph"/>
      </w:pPr>
      <w:r>
        <w:t xml:space="preserve">Casablanca boasts a growing number of private pediatric centers offering OT for developmental delays. Through sensory integration therapy and fine motor skill development, an Occupational Therapist helps children engage effectively in school settings (madrasa) and play, ensuring they can navigate both their academic and social environments successfully.</w:t>
      </w:r>
    </w:p>
    <w:bookmarkEnd w:id="26"/>
    <w:bookmarkStart w:id="27" w:name="geriatric-care"/>
    <w:p>
      <w:pPr>
        <w:pStyle w:val="Heading3"/>
      </w:pPr>
      <w:r>
        <w:t xml:space="preserve">4. Geriatric Care</w:t>
      </w:r>
    </w:p>
    <w:p>
      <w:pPr>
        <w:pStyle w:val="FirstParagraph"/>
      </w:pPr>
      <w:r>
        <w:t xml:space="preserve">In response to the needs of Casablanca’s elderly population who wish to age in place within family homes, OTs conduct home safety assessments. They recommend modifications that prevent falls—such as improved lighting or bathroom safety rails—which are culturally sensitive adaptations ensuring dignity and comfort.</w:t>
      </w:r>
    </w:p>
    <w:bookmarkEnd w:id="27"/>
    <w:bookmarkEnd w:id="28"/>
    <w:bookmarkEnd w:id="29"/>
    <w:bookmarkStart w:id="31" w:name="implementation"/>
    <w:bookmarkStart w:id="30" w:name="X77846c02e6d9d406fdb97ddaac89048dd4a3ea9"/>
    <w:p>
      <w:pPr>
        <w:pStyle w:val="Heading2"/>
      </w:pPr>
      <w:r>
        <w:t xml:space="preserve">Cultural Adaptation &amp; Localization in Casablanca</w:t>
      </w:r>
    </w:p>
    <w:p>
      <w:pPr>
        <w:pStyle w:val="FirstParagraph"/>
      </w:pPr>
      <w:r>
        <w:t xml:space="preserve">A key theme of this academic poster is the necessity for cultural competence. An Occupational Therapist working in Casablanca must deeply understand local traditions, family dynamics, and socioeconomic disparities.</w:t>
      </w:r>
    </w:p>
    <w:p>
      <w:pPr>
        <w:numPr>
          <w:ilvl w:val="0"/>
          <w:numId w:val="1002"/>
        </w:numPr>
        <w:pStyle w:val="Compact"/>
      </w:pPr>
      <w:r>
        <w:rPr>
          <w:bCs/>
          <w:b/>
        </w:rPr>
        <w:t xml:space="preserve">The Family-Centered Approach:</w:t>
      </w:r>
      <w:r>
        <w:t xml:space="preserve"> </w:t>
      </w:r>
      <w:r>
        <w:t xml:space="preserve">In Morocco, healthcare decisions are often collective rather than individual. An OT does not just treat the patient; they educate the entire extended family on how to support rehabilitation at home. This involves communicating in Darija (Moroccan Arabic) and French to ensure clarity among all caregivers.</w:t>
      </w:r>
    </w:p>
    <w:p>
      <w:pPr>
        <w:numPr>
          <w:ilvl w:val="0"/>
          <w:numId w:val="1002"/>
        </w:numPr>
        <w:pStyle w:val="Compact"/>
      </w:pPr>
      <w:r>
        <w:rPr>
          <w:bCs/>
          <w:b/>
        </w:rPr>
        <w:t xml:space="preserve">Socioeconomic Sensitivity:</w:t>
      </w:r>
      <w:r>
        <w:t xml:space="preserve"> </w:t>
      </w:r>
      <w:r>
        <w:t xml:space="preserve">Not all Casablanca residents can afford high-end adaptive technology. A skilled Occupational Therapist creatively utilizes local resources—improvising aids from household materials—to make therapy accessible to low-income families in neighborhoods like Ain Diab or Hay Hassani.</w:t>
      </w:r>
    </w:p>
    <w:p>
      <w:pPr>
        <w:numPr>
          <w:ilvl w:val="0"/>
          <w:numId w:val="1002"/>
        </w:numPr>
        <w:pStyle w:val="Compact"/>
      </w:pPr>
      <w:r>
        <w:rPr>
          <w:bCs/>
          <w:b/>
        </w:rPr>
        <w:t xml:space="preserve">Educational Integration:</w:t>
      </w:r>
      <w:r>
        <w:t xml:space="preserve"> </w:t>
      </w:r>
      <w:r>
        <w:t xml:space="preserve">The OT collaborates with schools and parents, providing guidance on creating sensory-friendly homework environments that respect the Moroccan emphasis on education and academic excellence.</w:t>
      </w:r>
    </w:p>
    <w:bookmarkEnd w:id="30"/>
    <w:bookmarkEnd w:id="31"/>
    <w:bookmarkStart w:id="34" w:name="collaboration"/>
    <w:bookmarkStart w:id="33" w:name="X42bd4dd41e8b8e5f921c81cef5aae0d2656fa18"/>
    <w:p>
      <w:pPr>
        <w:pStyle w:val="Heading2"/>
      </w:pPr>
      <w:r>
        <w:t xml:space="preserve">Multidisciplinary Collaboration &amp; Professional Growth</w:t>
      </w:r>
    </w:p>
    <w:p>
      <w:pPr>
        <w:pStyle w:val="FirstParagraph"/>
      </w:pPr>
      <w:r>
        <w:t xml:space="preserve">The integration of an</w:t>
      </w:r>
      <w:r>
        <w:t xml:space="preserve"> </w:t>
      </w:r>
      <w:r>
        <w:rPr>
          <w:bCs/>
          <w:b/>
        </w:rPr>
        <w:t xml:space="preserve">Ocuppational Therapist</w:t>
      </w:r>
      <w:r>
        <w:t xml:space="preserve"> </w:t>
      </w:r>
      <w:r>
        <w:t xml:space="preserve">into Casablanca’s healthcare matrix requires robust multidisciplinary collaboration.</w:t>
      </w:r>
    </w:p>
    <w:p>
      <w:pPr>
        <w:numPr>
          <w:ilvl w:val="0"/>
          <w:numId w:val="1003"/>
        </w:numPr>
        <w:pStyle w:val="Compact"/>
      </w:pPr>
      <w:r>
        <w:rPr>
          <w:bCs/>
          <w:b/>
        </w:rPr>
        <w:t xml:space="preserve">Hospital Partnerships:</w:t>
      </w:r>
      <w:r>
        <w:t xml:space="preserve"> </w:t>
      </w:r>
      <w:r>
        <w:t xml:space="preserve">Hospitals in Casablanca are beginning to recognize the value of OT. By integrating OTs into stroke units, pediatric wards, and psychiatric departments, patient discharge times can be reduced while improving post-discharge outcomes.</w:t>
      </w:r>
    </w:p>
    <w:p>
      <w:pPr>
        <w:numPr>
          <w:ilvl w:val="0"/>
          <w:numId w:val="1003"/>
        </w:numPr>
        <w:pStyle w:val="Compact"/>
      </w:pPr>
      <w:r>
        <w:rPr>
          <w:bCs/>
          <w:b/>
        </w:rPr>
        <w:t xml:space="preserve">Pediatricians &amp; Neurologists:</w:t>
      </w:r>
      <w:r>
        <w:t xml:space="preserve"> </w:t>
      </w:r>
      <w:r>
        <w:t xml:space="preserve">Referral pathways between Moroccan pediatric neurologists and local OTs need to be streamlined. Early referral can drastically improve long-term developmental outcomes for children with neurological deficits.</w:t>
      </w:r>
    </w:p>
    <w:p>
      <w:pPr>
        <w:numPr>
          <w:ilvl w:val="0"/>
          <w:numId w:val="1003"/>
        </w:numPr>
        <w:pStyle w:val="Compact"/>
      </w:pPr>
      <w:r>
        <w:rPr>
          <w:bCs/>
          <w:b/>
        </w:rPr>
        <w:t xml:space="preserve">Educational Institutions:</w:t>
      </w:r>
      <w:r>
        <w:t xml:space="preserve"> </w:t>
      </w:r>
      <w:r>
        <w:t xml:space="preserve">Universities in Casablanca (e.g., Hassan II University, International University of Casablanca) are expanding their rehabilitation curricula. Academic posters such as this one aim to raise awareness among students and faculty about the global standards of OT practice.</w:t>
      </w:r>
    </w:p>
    <w:bookmarkStart w:id="32" w:name="bridging-the-education-gap"/>
    <w:p>
      <w:pPr>
        <w:pStyle w:val="Heading3"/>
      </w:pPr>
      <w:r>
        <w:t xml:space="preserve">Bridging the Education Gap</w:t>
      </w:r>
    </w:p>
    <w:p>
      <w:pPr>
        <w:pStyle w:val="FirstParagraph"/>
      </w:pPr>
      <w:r>
        <w:t xml:space="preserve">To meet rising demand, academic institutions in Morocco must ensure that newly graduated</w:t>
      </w:r>
      <w:r>
        <w:t xml:space="preserve"> </w:t>
      </w:r>
      <w:r>
        <w:rPr>
          <w:bCs/>
          <w:b/>
        </w:rPr>
        <w:t xml:space="preserve">Ocuppational Therapists</w:t>
      </w:r>
      <w:r>
        <w:t xml:space="preserve"> </w:t>
      </w:r>
      <w:r>
        <w:t xml:space="preserve">receive rigorous, evidence-based training. Post-graduate certifications and continuing education programs focused on local epidemiology (e.g., managing diabetes-related complications common in the region) are essential for maintaining high standards of care.</w:t>
      </w:r>
    </w:p>
    <w:bookmarkEnd w:id="32"/>
    <w:bookmarkEnd w:id="33"/>
    <w:bookmarkEnd w:id="34"/>
    <w:bookmarkStart w:id="42" w:name="conclusion"/>
    <w:bookmarkStart w:id="38" w:name="conclusion-future-directions"/>
    <w:p>
      <w:pPr>
        <w:pStyle w:val="Heading2"/>
      </w:pPr>
      <w:r>
        <w:t xml:space="preserve">Conclusion &amp; Future Directions</w:t>
      </w:r>
    </w:p>
    <w:p>
      <w:pPr>
        <w:pStyle w:val="FirstParagraph"/>
      </w:pPr>
      <w:r>
        <w:t xml:space="preserve">The evolving healthcare landscape in Casablanca presents a unique opportunity to champion the profession of Occupational Therapy. By clearly defining the role and capabilities of an</w:t>
      </w:r>
      <w:r>
        <w:t xml:space="preserve"> </w:t>
      </w:r>
      <w:r>
        <w:rPr>
          <w:bCs/>
          <w:b/>
        </w:rPr>
        <w:t xml:space="preserve">Ocuppational Therapist</w:t>
      </w:r>
      <w:r>
        <w:t xml:space="preserve">, we empower communities across Morocco to achieve greater independence, dignity, and quality of life.</w:t>
      </w:r>
    </w:p>
    <w:p>
      <w:pPr>
        <w:pStyle w:val="BodyText"/>
      </w:pPr>
      <w:r>
        <w:t xml:space="preserve">This poster presentation serves as both an informational tool for healthcare providers in Casablanca and a call to action for policymakers. Investing in OT means investing in human capital—ensuring that whether it is a child with ASD navigating school, a stroke survivor returning to work at the port of Casablanca, or an elderly person maintaining their independence at home, the right support systems are in place.</w:t>
      </w:r>
    </w:p>
    <w:bookmarkStart w:id="35" w:name="key-takeaways-for-stakeholders"/>
    <w:p>
      <w:pPr>
        <w:pStyle w:val="Heading3"/>
      </w:pPr>
      <w:r>
        <w:t xml:space="preserve">Key Takeaways for Stakeholders:</w:t>
      </w:r>
    </w:p>
    <w:p>
      <w:pPr>
        <w:numPr>
          <w:ilvl w:val="0"/>
          <w:numId w:val="1004"/>
        </w:numPr>
        <w:pStyle w:val="Compact"/>
      </w:pPr>
      <w:r>
        <w:rPr>
          <w:bCs/>
          <w:b/>
        </w:rPr>
        <w:t xml:space="preserve">Raise Awareness:</w:t>
      </w:r>
      <w:r>
        <w:t xml:space="preserve"> </w:t>
      </w:r>
      <w:r>
        <w:t xml:space="preserve">Educate physicians and the public in Casablanca on what an Occupational Therapist does beyond basic therapy.</w:t>
      </w:r>
    </w:p>
    <w:p>
      <w:pPr>
        <w:numPr>
          <w:ilvl w:val="0"/>
          <w:numId w:val="1004"/>
        </w:numPr>
        <w:pStyle w:val="Compact"/>
      </w:pPr>
      <w:r>
        <w:t xml:space="preserve">Culture Matters:&gt; Implement OT practices that respect and integrate Moroccan cultural values, language, and family structures.</w:t>
      </w:r>
    </w:p>
    <w:p>
      <w:pPr>
        <w:numPr>
          <w:ilvl w:val="0"/>
          <w:numId w:val="1004"/>
        </w:numPr>
        <w:pStyle w:val="Compact"/>
      </w:pPr>
      <w:r>
        <w:rPr>
          <w:bCs/>
          <w:b/>
        </w:rPr>
        <w:t xml:space="preserve">Pediatric &amp; Geriatric Focus:</w:t>
      </w:r>
      <w:r>
        <w:t xml:space="preserve"> </w:t>
      </w:r>
      <w:r>
        <w:t xml:space="preserve">Prioritize early intervention in pediatrics and home-based adaptations for the elderly.</w:t>
      </w:r>
    </w:p>
    <w:p>
      <w:pPr>
        <w:numPr>
          <w:ilvl w:val="0"/>
          <w:numId w:val="1004"/>
        </w:numPr>
        <w:pStyle w:val="Compact"/>
      </w:pPr>
      <w:r>
        <w:rPr>
          <w:bCs/>
          <w:b/>
        </w:rPr>
        <w:t xml:space="preserve">Sustainable Training:</w:t>
      </w:r>
      <w:r>
        <w:t xml:space="preserve"> </w:t>
      </w:r>
      <w:r>
        <w:t xml:space="preserve">Strengthen academic programs to produce highly competent</w:t>
      </w:r>
      <w:r>
        <w:t xml:space="preserve"> </w:t>
      </w:r>
      <w:r>
        <w:rPr>
          <w:bCs/>
          <w:b/>
        </w:rPr>
        <w:t xml:space="preserve">Ocuppational Therapists</w:t>
      </w:r>
      <w:r>
        <w:t xml:space="preserve">.</w:t>
      </w:r>
    </w:p>
    <w:p>
      <w:pPr>
        <w:pStyle w:val="FirstParagraph"/>
      </w:pPr>
      <w:r>
        <w:t xml:space="preserve">In conclusion, an Occupational Therapist is not merely a clinician but a facilitator of community resilience and individual empowerment in Casablanca. By embracing their role, Morocco can build a more inclusive and responsive healthcare system.</w:t>
      </w:r>
    </w:p>
    <w:bookmarkEnd w:id="35"/>
    <w:bookmarkStart w:id="37" w:name="references"/>
    <w:bookmarkStart w:id="36" w:name="references-selected-for-academic-context"/>
    <w:p>
      <w:pPr>
        <w:pStyle w:val="Heading3"/>
      </w:pPr>
      <w:r>
        <w:t xml:space="preserve">References (Selected for Academic Context)</w:t>
      </w:r>
    </w:p>
    <w:p>
      <w:pPr>
        <w:numPr>
          <w:ilvl w:val="0"/>
          <w:numId w:val="1005"/>
        </w:numPr>
        <w:pStyle w:val="Compact"/>
      </w:pPr>
      <w:r>
        <w:t xml:space="preserve">Moroccan Ministry of Health. (2021).</w:t>
      </w:r>
      <w:r>
        <w:t xml:space="preserve"> </w:t>
      </w:r>
      <w:r>
        <w:rPr>
          <w:iCs/>
          <w:i/>
        </w:rPr>
        <w:t xml:space="preserve">National Strategy for Health Reform</w:t>
      </w:r>
      <w:r>
        <w:t xml:space="preserve">. Rabat, Morocco.</w:t>
      </w:r>
    </w:p>
    <w:p>
      <w:pPr>
        <w:numPr>
          <w:ilvl w:val="0"/>
          <w:numId w:val="1005"/>
        </w:numPr>
        <w:pStyle w:val="Compact"/>
      </w:pPr>
      <w:r>
        <w:t xml:space="preserve">American Occupational Therapy Association. (2020).</w:t>
      </w:r>
      <w:r>
        <w:t xml:space="preserve"> </w:t>
      </w:r>
      <w:r>
        <w:rPr>
          <w:iCs/>
          <w:i/>
        </w:rPr>
        <w:t xml:space="preserve">Definition and Scope of OT Practice</w:t>
      </w:r>
      <w:r>
        <w:t xml:space="preserve">.</w:t>
      </w:r>
    </w:p>
    <w:p>
      <w:pPr>
        <w:numPr>
          <w:ilvl w:val="0"/>
          <w:numId w:val="1005"/>
        </w:numPr>
        <w:pStyle w:val="Compact"/>
      </w:pPr>
      <w:r>
        <w:t xml:space="preserve">Hassan II University Faculty of Medicine &amp; Pharmacy. (2019).</w:t>
      </w:r>
      <w:r>
        <w:t xml:space="preserve"> </w:t>
      </w:r>
      <w:r>
        <w:rPr>
          <w:iCs/>
          <w:i/>
        </w:rPr>
        <w:t xml:space="preserve">Trends in Rehabilitation Education in Casablanca</w:t>
      </w:r>
      <w:r>
        <w:t xml:space="preserve">.</w:t>
      </w:r>
    </w:p>
    <w:p>
      <w:pPr>
        <w:numPr>
          <w:ilvl w:val="0"/>
          <w:numId w:val="1005"/>
        </w:numPr>
        <w:pStyle w:val="Compact"/>
      </w:pPr>
      <w:r>
        <w:t xml:space="preserve">Benslama, F., &amp; El Mouden, C. (2018).</w:t>
      </w:r>
      <w:r>
        <w:t xml:space="preserve"> </w:t>
      </w:r>
      <w:r>
        <w:rPr>
          <w:iCs/>
          <w:i/>
        </w:rPr>
        <w:t xml:space="preserve">Psychosocial Challenges and Mental Health Interventions in Urban Morocco</w:t>
      </w:r>
      <w:r>
        <w:t xml:space="preserve">.</w:t>
      </w:r>
    </w:p>
    <w:p>
      <w:pPr>
        <w:numPr>
          <w:ilvl w:val="0"/>
          <w:numId w:val="1005"/>
        </w:numPr>
        <w:pStyle w:val="Compact"/>
      </w:pPr>
      <w:r>
        <w:t xml:space="preserve">Daher, K. (2022).</w:t>
      </w:r>
      <w:r>
        <w:t xml:space="preserve"> </w:t>
      </w:r>
      <w:r>
        <w:rPr>
          <w:iCs/>
          <w:i/>
        </w:rPr>
        <w:t xml:space="preserve">Epidemiology of Stroke and Rehabilitation Needs in North Africa</w:t>
      </w:r>
      <w:r>
        <w:t xml:space="preserve">. Journal of Neurology.</w:t>
      </w:r>
    </w:p>
    <w:p>
      <w:pPr>
        <w:pStyle w:val="FirstParagraph"/>
      </w:pPr>
      <w:r>
        <w:rPr>
          <w:bCs/>
          <w:b/>
        </w:rPr>
        <w:t xml:space="preserve">Contact:</w:t>
      </w:r>
      <w:r>
        <w:br/>
      </w:r>
      <w:r>
        <w:t xml:space="preserve">Presented by the [Your Organization/Academic Institution] | Casablanca, Morocco</w:t>
      </w:r>
      <w:r>
        <w:br/>
      </w:r>
      <w:r>
        <w:t xml:space="preserve">Email: info@yourinstitution.ma | Website: www.yourinstitution.ma</w:t>
      </w:r>
    </w:p>
    <w:bookmarkEnd w:id="36"/>
    <w:bookmarkEnd w:id="37"/>
    <w:bookmarkEnd w:id="38"/>
    <w:bookmarkStart w:id="40" w:name="visual-placeholder"/>
    <w:bookmarkStart w:id="39" w:name="visual-placeholder-for-poster-layout"/>
    <w:p>
      <w:pPr>
        <w:pStyle w:val="Heading2"/>
      </w:pPr>
      <w:r>
        <w:t xml:space="preserve">[Visual Placeholder for Poster Layout]</w:t>
      </w:r>
    </w:p>
    <w:p>
      <w:pPr>
        <w:pStyle w:val="FirstParagraph"/>
      </w:pPr>
      <w:r>
        <w:rPr>
          <w:bCs/>
          <w:b/>
          <w:iCs/>
          <w:i/>
        </w:rPr>
        <w:t xml:space="preserve">Note to Presenter:</w:t>
      </w:r>
      <w:r>
        <w:rPr>
          <w:iCs/>
          <w:i/>
        </w:rPr>
        <w:t xml:space="preserve"> </w:t>
      </w:r>
      <w:r>
        <w:rPr>
          <w:iCs/>
          <w:i/>
        </w:rPr>
        <w:t xml:space="preserve">When converting this text into a visual poster format, please include the following graphics to enhance audience engagement in Casablanca:</w:t>
      </w:r>
    </w:p>
    <w:p>
      <w:pPr>
        <w:numPr>
          <w:ilvl w:val="0"/>
          <w:numId w:val="1006"/>
        </w:numPr>
        <w:pStyle w:val="Compact"/>
      </w:pPr>
      <w:r>
        <w:t xml:space="preserve">A map of Casablanca highlighting major medical centers collaborating with OT services.</w:t>
      </w:r>
    </w:p>
    <w:p>
      <w:pPr>
        <w:numPr>
          <w:ilvl w:val="0"/>
          <w:numId w:val="1006"/>
        </w:numPr>
        <w:pStyle w:val="Compact"/>
      </w:pPr>
      <w:r>
        <w:t xml:space="preserve">An infographic showing "The Cycle of Occupational Therapy": Assessment → Intervention → Home Adaptation → Community Participation.</w:t>
      </w:r>
    </w:p>
    <w:p>
      <w:pPr>
        <w:numPr>
          <w:ilvl w:val="0"/>
          <w:numId w:val="1006"/>
        </w:numPr>
        <w:pStyle w:val="Compact"/>
      </w:pPr>
      <w:r>
        <w:t xml:space="preserve">Pictures illustrating culturally adapted tools (e.g., using traditional Moroccan textiles for sensory toys or demonstrating bathroom safety adaptations in a typical Casablancaan apartment).</w:t>
      </w:r>
    </w:p>
    <w:bookmarkEnd w:id="39"/>
    <w:bookmarkEnd w:id="40"/>
    <w:bookmarkStart w:id="41" w:name="disclaimer"/>
    <w:p>
      <w:pPr>
        <w:pStyle w:val="FirstParagraph"/>
      </w:pPr>
      <w:r>
        <w:rPr>
          <w:bCs/>
          <w:b/>
        </w:rPr>
        <w:t xml:space="preserve">Disclaimer:</w:t>
      </w:r>
      <w:r>
        <w:t xml:space="preserve"> </w:t>
      </w:r>
      <w:r>
        <w:t xml:space="preserve">This document is intended for academic and professional distribution. Medical practices may evolve; always consult current clinical guidelines from the Moroccan Ministry of Health.</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CASABLANCA: BRIDGING CARE AND COMMUNITY</dc:title>
  <dc:creator/>
  <dc:language>en</dc:language>
  <cp:keywords/>
  <dcterms:created xsi:type="dcterms:W3CDTF">2026-07-29T20:11:55Z</dcterms:created>
  <dcterms:modified xsi:type="dcterms:W3CDTF">2026-07-29T20:11:55Z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