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Dakar:</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Rehabilitation</w:t>
      </w:r>
    </w:p>
    <w:bookmarkStart w:id="20" w:name="Xa9a7cae26f2dec8421870e18101047615f36828"/>
    <w:p>
      <w:pPr>
        <w:pStyle w:val="Heading1"/>
      </w:pPr>
      <w:r>
        <w:t xml:space="preserve">Redefining Daily Function and Social Inclusion: The Evolving Role of the Occupational Therapist in Senegal, Dakar</w:t>
      </w:r>
    </w:p>
    <w:p>
      <w:pPr>
        <w:pStyle w:val="FirstParagraph"/>
      </w:pPr>
      <w:r>
        <w:t xml:space="preserve">A Poster Presentation Academic Review of Community-Based Rehabilitation Models</w:t>
      </w:r>
    </w:p>
    <w:bookmarkEnd w:id="20"/>
    <w:p>
      <w:pPr>
        <w:pStyle w:val="BodyText"/>
      </w:pPr>
      <w:r>
        <w:rPr>
          <w:bCs/>
          <w:b/>
        </w:rPr>
        <w:t xml:space="preserve">Presenter:</w:t>
      </w:r>
      <w:r>
        <w:t xml:space="preserve"> </w:t>
      </w:r>
      <w:r>
        <w:t xml:space="preserve">Dr. Aminata Diop, Department of Public Health &amp; Rehabilitation Sciences</w:t>
      </w:r>
    </w:p>
    <w:p>
      <w:pPr>
        <w:pStyle w:val="BodyText"/>
      </w:pPr>
      <w:r>
        <w:rPr>
          <w:iCs/>
          <w:i/>
        </w:rPr>
        <w:t xml:space="preserve">Affiliation:</w:t>
      </w:r>
      <w:r>
        <w:t xml:space="preserve"> </w:t>
      </w:r>
      <w:r>
        <w:t xml:space="preserve">University Cheikh Anta Diop, Dakar, Senegal | International Association of Occupational Therapists Regional Chapter</w:t>
      </w:r>
    </w:p>
    <w:bookmarkStart w:id="21" w:name="Xe4c2dfbd584fe1cb259bd79671790c98b7519a1"/>
    <w:p>
      <w:pPr>
        <w:pStyle w:val="Heading2"/>
      </w:pPr>
      <w:r>
        <w:t xml:space="preserve">Abstract:</w:t>
      </w:r>
      <w:r>
        <w:t xml:space="preserve"> </w:t>
      </w:r>
      <w:r>
        <w:t xml:space="preserve">Contextualizing Occupational Therapy in Dakar</w:t>
      </w:r>
    </w:p>
    <w:p>
      <w:pPr>
        <w:pStyle w:val="FirstParagraph"/>
      </w:pPr>
      <w:r>
        <w:t xml:space="preserve">The integration of occupational therapy (OT) into the healthcare framework of Senegal, particularly in the capital city of Dakar, represents a critical frontier in public health development. As</w:t>
      </w:r>
      <w:r>
        <w:t xml:space="preserve"> </w:t>
      </w:r>
      <w:r>
        <w:rPr>
          <w:bCs/>
          <w:b/>
        </w:rPr>
        <w:t xml:space="preserve">Dakar</w:t>
      </w:r>
      <w:r>
        <w:t xml:space="preserve"> </w:t>
      </w:r>
      <w:r>
        <w:t xml:space="preserve">experiences rapid urbanization and demographic shifts, including an aging population and rising rates of non-communicable diseases, the demand for specialized rehabilitation services has surged. This poster presentation academic analysis explores the unique challenges and opportunities faced by the emerging cadre of</w:t>
      </w:r>
      <w:r>
        <w:t xml:space="preserve"> </w:t>
      </w:r>
      <w:r>
        <w:rPr>
          <w:bCs/>
          <w:b/>
        </w:rPr>
        <w:t xml:space="preserve">Occupational Therapists</w:t>
      </w:r>
      <w:r>
        <w:t xml:space="preserve"> </w:t>
      </w:r>
      <w:r>
        <w:t xml:space="preserve">in this West African context. We examine how culturally responsive practices can bridge traditional community structures with modern medical interventions to enhance functional independence for individuals with disabilities, chronic illnesses, and mental health conditions.</w:t>
      </w:r>
    </w:p>
    <w:bookmarkEnd w:id="21"/>
    <w:bookmarkStart w:id="22" w:name="Xe7e836f598e05748bef872ca8cf64588d40d326"/>
    <w:p>
      <w:pPr>
        <w:pStyle w:val="Heading2"/>
      </w:pPr>
      <w:r>
        <w:t xml:space="preserve">Introduction:</w:t>
      </w:r>
      <w:r>
        <w:t xml:space="preserve"> </w:t>
      </w:r>
      <w:r>
        <w:t xml:space="preserve">The Urban Health Landscape of Dakar</w:t>
      </w:r>
    </w:p>
    <w:p>
      <w:pPr>
        <w:pStyle w:val="FirstParagraph"/>
      </w:pPr>
      <w:r>
        <w:t xml:space="preserve">Dakar, as the economic and cultural hub of Senegal, hosts nearly 3.5 million residents in its metropolitan area. The density creates unique public health challenges, including limited access to specialized care in peripheral districts like Grand Yoff or Parcelles Assainies. While medical infrastructure is expanding, rehabilitative services remain under-resourced compared to curative medicine. The role of the</w:t>
      </w:r>
      <w:r>
        <w:t xml:space="preserve"> </w:t>
      </w:r>
      <w:r>
        <w:rPr>
          <w:bCs/>
          <w:b/>
        </w:rPr>
        <w:t xml:space="preserve">Occupational Therapist</w:t>
      </w:r>
      <w:r>
        <w:t xml:space="preserve"> </w:t>
      </w:r>
      <w:r>
        <w:t xml:space="preserve">is increasingly vital in addressing these gaps by focusing on activities of daily living (ADLs), vocational reintegration, and environmental adaptations.</w:t>
      </w:r>
    </w:p>
    <w:p>
      <w:pPr>
        <w:pStyle w:val="BodyText"/>
      </w:pPr>
      <w:r>
        <w:t xml:space="preserve">This academic review posits that the success of occupational therapy in Dakar depends not merely on clinical proficiency but on deep cultural competency. In Senegalese society, health is often viewed holistically, intertwined with family dynamics and spiritual beliefs. Therefore, an</w:t>
      </w:r>
      <w:r>
        <w:t xml:space="preserve"> </w:t>
      </w:r>
      <w:r>
        <w:rPr>
          <w:bCs/>
          <w:b/>
        </w:rPr>
        <w:t xml:space="preserve">Occupational Therapist</w:t>
      </w:r>
      <w:r>
        <w:t xml:space="preserve"> </w:t>
      </w:r>
      <w:r>
        <w:t xml:space="preserve">working in this environment must navigate these social fabrics to ensure interventions are accepted and sustained by the patient's support network.</w:t>
      </w:r>
    </w:p>
    <w:bookmarkEnd w:id="22"/>
    <w:bookmarkStart w:id="23" w:name="Xabc335d9d8de96b3c0cbd6e62c405f89e88186b"/>
    <w:p>
      <w:pPr>
        <w:pStyle w:val="Heading2"/>
      </w:pPr>
      <w:r>
        <w:t xml:space="preserve">Methodological Framework:</w:t>
      </w:r>
      <w:r>
        <w:t xml:space="preserve"> </w:t>
      </w:r>
      <w:r>
        <w:t xml:space="preserve">Community-Based Rehabilitation (CBR)</w:t>
      </w:r>
    </w:p>
    <w:p>
      <w:pPr>
        <w:pStyle w:val="FirstParagraph"/>
      </w:pPr>
      <w:r>
        <w:t xml:space="preserve">In alignment with World Health Organization guidelines, the primary mode of service delivery for many</w:t>
      </w:r>
      <w:r>
        <w:t xml:space="preserve"> </w:t>
      </w:r>
      <w:r>
        <w:rPr>
          <w:bCs/>
          <w:b/>
        </w:rPr>
        <w:t xml:space="preserve">Occupational Therapists</w:t>
      </w:r>
      <w:r>
        <w:t xml:space="preserve"> </w:t>
      </w:r>
      <w:r>
        <w:t xml:space="preserve">in Senegal is Community-Based Rehabilitation (CBR). Unlike hospital-centric models prevalent in Europe or North America, CBR empowers local communities to take ownership of rehabilitation processes. This poster highlights case studies from Dakar’s district hospitals and NGO partnerships, illustrating how</w:t>
      </w:r>
      <w:r>
        <w:t xml:space="preserve"> </w:t>
      </w:r>
      <w:r>
        <w:rPr>
          <w:bCs/>
          <w:b/>
        </w:rPr>
        <w:t xml:space="preserve">Occupational Therapists</w:t>
      </w:r>
      <w:r>
        <w:t xml:space="preserve"> </w:t>
      </w:r>
      <w:r>
        <w:t xml:space="preserve">train community health workers to support clients with stroke recovery, pediatric cerebral palsy, and geriatric mobility issues.</w:t>
      </w:r>
    </w:p>
    <w:p>
      <w:pPr>
        <w:numPr>
          <w:ilvl w:val="0"/>
          <w:numId w:val="1001"/>
        </w:numPr>
        <w:pStyle w:val="Compact"/>
      </w:pPr>
      <w:r>
        <w:rPr>
          <w:bCs/>
          <w:b/>
        </w:rPr>
        <w:t xml:space="preserve">Pediatric Focus:</w:t>
      </w:r>
      <w:r>
        <w:t xml:space="preserve"> </w:t>
      </w:r>
      <w:r>
        <w:t xml:space="preserve">Addressing developmental delays in early childhood through play-based interventions adapted for low-resource settings.</w:t>
      </w:r>
    </w:p>
    <w:p>
      <w:pPr>
        <w:numPr>
          <w:ilvl w:val="0"/>
          <w:numId w:val="1001"/>
        </w:numPr>
        <w:pStyle w:val="Compact"/>
      </w:pPr>
      <w:r>
        <w:rPr>
          <w:bCs/>
          <w:b/>
        </w:rPr>
        <w:t xml:space="preserve">Vocational Training:</w:t>
      </w:r>
      <w:r>
        <w:t xml:space="preserve"> </w:t>
      </w:r>
      <w:r>
        <w:t xml:space="preserve">Collaborating with local artisans to create accessible workspaces, thereby enhancing economic independence for persons with disabilities in Dakar’s informal economy.</w:t>
      </w:r>
    </w:p>
    <w:p>
      <w:pPr>
        <w:numPr>
          <w:ilvl w:val="0"/>
          <w:numId w:val="1001"/>
        </w:numPr>
        <w:pStyle w:val="Compact"/>
      </w:pPr>
      <w:r>
        <w:rPr>
          <w:bCs/>
          <w:b/>
        </w:rPr>
        <w:t xml:space="preserve">Mental Health Integration:</w:t>
      </w:r>
      <w:r>
        <w:t xml:space="preserve"> </w:t>
      </w:r>
      <w:r>
        <w:t xml:space="preserve">Introducing OT principles to psychiatric units in Fann Hospital, focusing on routine building and social engagement.</w:t>
      </w:r>
    </w:p>
    <w:bookmarkEnd w:id="23"/>
    <w:bookmarkStart w:id="24" w:name="X676f022dcab2b16f9f22da2680d7059c32561b0"/>
    <w:p>
      <w:pPr>
        <w:pStyle w:val="Heading2"/>
      </w:pPr>
      <w:r>
        <w:t xml:space="preserve">Challenges and Barriers:</w:t>
      </w:r>
      <w:r>
        <w:t xml:space="preserve"> </w:t>
      </w:r>
      <w:r>
        <w:t xml:space="preserve">Infrastructure and Awareness</w:t>
      </w:r>
    </w:p>
    <w:p>
      <w:pPr>
        <w:pStyle w:val="FirstParagraph"/>
      </w:pPr>
      <w:r>
        <w:t xml:space="preserve">A critical analysis reveals significant barriers to the widespread adoption of occupational therapy in Senegal. Firstly, there is a lack of public awareness regarding what an</w:t>
      </w:r>
      <w:r>
        <w:t xml:space="preserve"> </w:t>
      </w:r>
      <w:r>
        <w:rPr>
          <w:bCs/>
          <w:b/>
        </w:rPr>
        <w:t xml:space="preserve">Occupational Therapist</w:t>
      </w:r>
      <w:r>
        <w:t xml:space="preserve"> </w:t>
      </w:r>
      <w:r>
        <w:t xml:space="preserve">actually does. Many families in Dakar mistake OT for general physiotherapy or massage, leading to delayed referrals and unrealistic expectations.</w:t>
      </w:r>
    </w:p>
    <w:p>
      <w:pPr>
        <w:pStyle w:val="BodyText"/>
      </w:pPr>
      <w:r>
        <w:rPr>
          <w:bCs/>
          <w:b/>
        </w:rPr>
        <w:t xml:space="preserve">Cultural Stigma:</w:t>
      </w:r>
      <w:r>
        <w:t xml:space="preserve"> </w:t>
      </w:r>
      <w:r>
        <w:t xml:space="preserve">In some traditional communities within the Dakar region, disability is still stigmatized or viewed through a spiritual lens rather than a medical one. This complicates the therapeutic alliance, requiring</w:t>
      </w:r>
      <w:r>
        <w:t xml:space="preserve"> </w:t>
      </w:r>
      <w:r>
        <w:rPr>
          <w:bCs/>
          <w:b/>
        </w:rPr>
        <w:t xml:space="preserve">Occupational Therapists</w:t>
      </w:r>
      <w:r>
        <w:t xml:space="preserve"> </w:t>
      </w:r>
      <w:r>
        <w:t xml:space="preserve">to engage in extensive psychoeducation and community dialogue before direct clinical intervention can commence.</w:t>
      </w:r>
    </w:p>
    <w:p>
      <w:pPr>
        <w:pStyle w:val="BodyText"/>
      </w:pPr>
      <w:r>
        <w:t xml:space="preserve">Secondly, the scarcity of adaptive equipment poses a logistical hurdle. Importing wheelchairs or ergonomic tools into Dakar involves complex customs procedures and high costs. Consequently,</w:t>
      </w:r>
      <w:r>
        <w:t xml:space="preserve"> </w:t>
      </w:r>
      <w:r>
        <w:rPr>
          <w:bCs/>
          <w:b/>
        </w:rPr>
        <w:t xml:space="preserve">Occupational Therapists</w:t>
      </w:r>
      <w:r>
        <w:t xml:space="preserve"> </w:t>
      </w:r>
      <w:r>
        <w:t xml:space="preserve">must adopt improvisation skills, using locally available materials to fabricate splints and assistive devices. This ingenuity is a hallmark of effective practice in resource-limited settings.</w:t>
      </w:r>
    </w:p>
    <w:bookmarkEnd w:id="24"/>
    <w:bookmarkStart w:id="25" w:name="X262b24a70e11ea5871df5ae1ecb6cfadbfb2eea"/>
    <w:p>
      <w:pPr>
        <w:pStyle w:val="Heading2"/>
      </w:pPr>
      <w:r>
        <w:t xml:space="preserve">Recommendations:</w:t>
      </w:r>
      <w:r>
        <w:t xml:space="preserve"> </w:t>
      </w:r>
      <w:r>
        <w:t xml:space="preserve">Strengthening the Profession in Senegal</w:t>
      </w:r>
    </w:p>
    <w:p>
      <w:pPr>
        <w:pStyle w:val="FirstParagraph"/>
      </w:pPr>
      <w:r>
        <w:t xml:space="preserve">To enhance the impact of occupational therapy in Dakar, several strategic actions are recommended. First, academic institutions such as the University Cheikh Anta Diop must expand their curricula to include more clinical rotations focused on community settings. Second, government policy must formally recognize</w:t>
      </w:r>
      <w:r>
        <w:t xml:space="preserve"> </w:t>
      </w:r>
      <w:r>
        <w:rPr>
          <w:bCs/>
          <w:b/>
        </w:rPr>
        <w:t xml:space="preserve">Occupational Therapists</w:t>
      </w:r>
      <w:r>
        <w:t xml:space="preserve"> </w:t>
      </w:r>
      <w:r>
        <w:t xml:space="preserve">within the national health insurance scheme to improve financial accessibility for patients.</w:t>
      </w:r>
    </w:p>
    <w:p>
      <w:pPr>
        <w:pStyle w:val="BodyText"/>
      </w:pPr>
      <w:r>
        <w:t xml:space="preserve">Furthermore, inter-professional collaboration is essential.</w:t>
      </w:r>
      <w:r>
        <w:t xml:space="preserve"> </w:t>
      </w:r>
      <w:r>
        <w:rPr>
          <w:bCs/>
          <w:b/>
        </w:rPr>
        <w:t xml:space="preserve">Occupational Therapists</w:t>
      </w:r>
      <w:r>
        <w:t xml:space="preserve"> </w:t>
      </w:r>
      <w:r>
        <w:t xml:space="preserve">should work closely with social workers, educators, and traditional healers in Dakar to create a cohesive support system. By positioning themselves as experts in "meaningful activity," they can advocate for inclusive urban planning and accessible public spaces across the city.</w:t>
      </w:r>
    </w:p>
    <w:bookmarkEnd w:id="25"/>
    <w:bookmarkStart w:id="26" w:name="X4bc9633876e9d674f382671faaea4ca30814722"/>
    <w:p>
      <w:pPr>
        <w:pStyle w:val="Heading2"/>
      </w:pPr>
      <w:r>
        <w:t xml:space="preserve">Conclusion:</w:t>
      </w:r>
      <w:r>
        <w:t xml:space="preserve"> </w:t>
      </w:r>
      <w:r>
        <w:t xml:space="preserve">A Call for Localized Excellence</w:t>
      </w:r>
    </w:p>
    <w:p>
      <w:pPr>
        <w:pStyle w:val="FirstParagraph"/>
      </w:pPr>
      <w:r>
        <w:t xml:space="preserve">The emergence of occupational therapy in Senegal is not just a medical trend but a social imperative. For the dedicated professionals known as</w:t>
      </w:r>
      <w:r>
        <w:t xml:space="preserve"> </w:t>
      </w:r>
      <w:r>
        <w:rPr>
          <w:bCs/>
          <w:b/>
        </w:rPr>
        <w:t xml:space="preserve">Occupational Therapists</w:t>
      </w:r>
      <w:r>
        <w:t xml:space="preserve">, working in Dakar offers a profound opportunity to redefine quality of life for marginalized populations. This poster presentation academic summary underscores that while challenges exist, the resilience and adaptability of practitioners in this region are unparalleled.</w:t>
      </w:r>
    </w:p>
    <w:p>
      <w:pPr>
        <w:pStyle w:val="BodyText"/>
      </w:pPr>
      <w:r>
        <w:t xml:space="preserve">By embracing local culture and addressing structural gaps, the field can grow to meet the needs of Senegal’s evolving population. The future lies in empowering communities through function, ensuring that every individual in Dakar has the opportunity to participate fully in society. The role of the</w:t>
      </w:r>
      <w:r>
        <w:t xml:space="preserve"> </w:t>
      </w:r>
      <w:r>
        <w:rPr>
          <w:bCs/>
          <w:b/>
        </w:rPr>
        <w:t xml:space="preserve">Occupational Therapist</w:t>
      </w:r>
      <w:r>
        <w:t xml:space="preserve"> </w:t>
      </w:r>
      <w:r>
        <w:t xml:space="preserve">is pivotal in this journey, acting as a catalyst for change and inclusion.</w:t>
      </w:r>
    </w:p>
    <w:bookmarkEnd w:id="26"/>
    <w:p>
      <w:pPr>
        <w:pStyle w:val="BodyText"/>
      </w:pPr>
      <w:r>
        <w:rPr>
          <w:bCs/>
          <w:b/>
        </w:rPr>
        <w:t xml:space="preserve">Contact Information:</w:t>
      </w:r>
      <w:r>
        <w:t xml:space="preserve"> </w:t>
      </w:r>
      <w:r>
        <w:t xml:space="preserve">For inquiries regarding this Poster Presentation academic document, please contact the Department of Rehabilitation Sciences, University Cheikh Anta Diop, Dakar.</w:t>
      </w:r>
    </w:p>
    <w:p>
      <w:pPr>
        <w:pStyle w:val="BodyText"/>
      </w:pPr>
      <w:r>
        <w:rPr>
          <w:iCs/>
          <w:i/>
        </w:rPr>
        <w:t xml:space="preserve">© 2023 Academic Health Review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Dakar: Bridging Tradition and Modern Rehabilitation</dc:title>
  <dc:creator/>
  <dc:language>en</dc:language>
  <cp:keywords/>
  <dcterms:created xsi:type="dcterms:W3CDTF">2026-07-29T15:33:24Z</dcterms:created>
  <dcterms:modified xsi:type="dcterms:W3CDTF">2026-07-29T15:33:24Z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