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Dubai</w:t>
      </w:r>
    </w:p>
    <w:bookmarkStart w:id="20" w:name="Xe3c097f465733ae9d310ff33b99b22d3d5c963c"/>
    <w:p>
      <w:pPr>
        <w:pStyle w:val="Heading1"/>
      </w:pPr>
      <w:r>
        <w:t xml:space="preserve">Bridging Potential and Practice: The Evolution of Occupational Therapy in Dubai</w:t>
      </w:r>
    </w:p>
    <w:p>
      <w:pPr>
        <w:pStyle w:val="FirstParagraph"/>
      </w:pPr>
      <w:r>
        <w:rPr>
          <w:bCs/>
          <w:b/>
        </w:rPr>
        <w:t xml:space="preserve">A Strategic Framework for Holistic Rehabilitation within the United Arab Emirates Healthcare Landscape</w:t>
      </w:r>
    </w:p>
    <w:p>
      <w:pPr>
        <w:pStyle w:val="BodyText"/>
      </w:pPr>
      <w:r>
        <w:rPr>
          <w:iCs/>
          <w:i/>
        </w:rPr>
        <w:t xml:space="preserve">Poster Presentation Academic Document | Prepared for the Dubai International Conference on Allied Health Sciences</w:t>
      </w:r>
    </w:p>
    <w:bookmarkEnd w:id="20"/>
    <w:p>
      <w:pPr>
        <w:pStyle w:val="BodyText"/>
      </w:pPr>
      <w:r>
        <w:br/>
      </w:r>
    </w:p>
    <w:bookmarkStart w:id="22" w:name="introduction-background"/>
    <w:p>
      <w:pPr>
        <w:pStyle w:val="Heading2"/>
      </w:pPr>
      <w:r>
        <w:t xml:space="preserve">1. Introduction &amp; Background</w:t>
      </w:r>
    </w:p>
    <w:p>
      <w:pPr>
        <w:pStyle w:val="FirstParagraph"/>
      </w:pPr>
      <w:r>
        <w:t xml:space="preserve">The role of the Occupational Therapist (OT) is undergoing a significant transformation globally, but nowhere is this shift more critical than in the United Arab Emirates Dubai. As one of the fastest-growing metropolitan centers in the Middle East, Dubai faces unique demographic and health challenges that necessitate a robust rehabilitation infrastructure.</w:t>
      </w:r>
    </w:p>
    <w:p>
      <w:pPr>
        <w:pStyle w:val="BodyText"/>
      </w:pPr>
      <w:r>
        <w:t xml:space="preserve">This poster presentation aims to outline the current status of Occupational Therapy services in Dubai, highlighting their pivotal role in promoting health and well-being through performance-enhancing interventions. Occupational Therapy is not merely about physical recovery; it is about enabling individuals to participate fully in the "occupations" of daily life—whether that be school, work, self-care, or leisure.</w:t>
      </w:r>
    </w:p>
    <w:bookmarkStart w:id="21" w:name="contextualizing-dubais-health-needs"/>
    <w:p>
      <w:pPr>
        <w:pStyle w:val="Heading3"/>
      </w:pPr>
      <w:r>
        <w:t xml:space="preserve">Contextualizing Dubai's Health Needs</w:t>
      </w:r>
    </w:p>
    <w:p>
      <w:pPr>
        <w:pStyle w:val="FirstParagraph"/>
      </w:pPr>
      <w:r>
        <w:t xml:space="preserve">The United Arab Emirates has seen a demographic transition characterized by an aging population alongside a high prevalence of chronic lifestyle-related conditions such as diabetes and cardiovascular disease. Furthermore, Dubai is home to a vast multicultural expatriate community (over 85% of the population). This diversity creates complex social determinants of health that Occupational Therapists must navigate with cultural competence.</w:t>
      </w:r>
    </w:p>
    <w:p>
      <w:pPr>
        <w:pStyle w:val="BodyText"/>
      </w:pPr>
      <w:r>
        <w:rPr>
          <w:bCs/>
          <w:b/>
        </w:rPr>
        <w:t xml:space="preserve">Core Definition:</w:t>
      </w:r>
      <w:r>
        <w:t xml:space="preserve"> </w:t>
      </w:r>
      <w:r>
        <w:t xml:space="preserve">In the context of this academic presentation, Occupational Therapy is defined as a client-centered health profession concerned with promoting health and well-being through occupation. The primary goal of any Occupational Therapist is to enable people to participate in the activities, or occupations, they need and want to do through the therapeutic use of daily activities (occupations).</w:t>
      </w:r>
    </w:p>
    <w:bookmarkEnd w:id="21"/>
    <w:bookmarkEnd w:id="22"/>
    <w:bookmarkStart w:id="27" w:name="core-domains-of-occupational-therapy"/>
    <w:p>
      <w:pPr>
        <w:pStyle w:val="Heading2"/>
      </w:pPr>
      <w:r>
        <w:t xml:space="preserve">2. Core Domains of Occupational Therapy</w:t>
      </w:r>
    </w:p>
    <w:p>
      <w:pPr>
        <w:pStyle w:val="FirstParagraph"/>
      </w:pPr>
      <w:r>
        <w:t xml:space="preserve">In United Arab Emirates Dubai, Occupational Therapists operate across four primary domains. These pillars align with the World Federation of Occupational Therapists (WFOT) guidelines but are adapted to local regulatory frameworks enforced by the Dubai Health Authority (DHA) and the Ministry of Health and Prevention (MOHAP).</w:t>
      </w:r>
    </w:p>
    <w:bookmarkStart w:id="23" w:name="a.-pediatric-neurodevelopment"/>
    <w:p>
      <w:pPr>
        <w:pStyle w:val="Heading3"/>
      </w:pPr>
      <w:r>
        <w:t xml:space="preserve">A. Pediatric Neurodevelopment</w:t>
      </w:r>
    </w:p>
    <w:p>
      <w:pPr>
        <w:pStyle w:val="FirstParagraph"/>
      </w:pPr>
      <w:r>
        <w:t xml:space="preserve">With a high birth rate in the region, there is a significant demand for OT services addressing Autism Spectrum Disorder (ASD) and developmental delays. Occupational Therapists work in schools and private clinics to enhance sensory processing skills, fine motor development, and social participation. The focus is on early intervention to ensure children can integrate into mainstream educational settings within Dubai’s rigorous academic environment.</w:t>
      </w:r>
    </w:p>
    <w:bookmarkEnd w:id="23"/>
    <w:bookmarkStart w:id="24" w:name="b.-geriatric-care-and-aging-in-place"/>
    <w:p>
      <w:pPr>
        <w:pStyle w:val="Heading3"/>
      </w:pPr>
      <w:r>
        <w:t xml:space="preserve">B. Geriatric Care and Aging in Place</w:t>
      </w:r>
    </w:p>
    <w:p>
      <w:pPr>
        <w:pStyle w:val="FirstParagraph"/>
      </w:pPr>
      <w:r>
        <w:t xml:space="preserve">The aging population in the United Arab Emirates requires specialized geriatric Occupational Therapy. This involves home modifications, fall prevention strategies, and cognitive rehabilitation for those with dementia or Alzheimer’s disease. The goal is to maintain independence within the family-centric culture prevalent in Emirati society.</w:t>
      </w:r>
    </w:p>
    <w:bookmarkEnd w:id="24"/>
    <w:bookmarkStart w:id="25" w:name="c.-mental-health-integration"/>
    <w:p>
      <w:pPr>
        <w:pStyle w:val="Heading3"/>
      </w:pPr>
      <w:r>
        <w:t xml:space="preserve">C. Mental Health Integration</w:t>
      </w:r>
    </w:p>
    <w:p>
      <w:pPr>
        <w:pStyle w:val="FirstParagraph"/>
      </w:pPr>
      <w:r>
        <w:t xml:space="preserve">Mental health remains a stigmatized topic in parts of the region, yet occupational therapy offers a non-intrusive pathway to recovery. By focusing on routine building, stress management techniques, and vocational reintegration, Occupational Therapists help patients with anxiety, depression, and trauma regain functional capacity.</w:t>
      </w:r>
    </w:p>
    <w:bookmarkEnd w:id="25"/>
    <w:bookmarkStart w:id="26" w:name="d.-neurorehabilitation"/>
    <w:p>
      <w:pPr>
        <w:pStyle w:val="Heading3"/>
      </w:pPr>
      <w:r>
        <w:t xml:space="preserve">D. Neurorehabilitation</w:t>
      </w:r>
    </w:p>
    <w:p>
      <w:pPr>
        <w:pStyle w:val="FirstParagraph"/>
      </w:pPr>
      <w:r>
        <w:t xml:space="preserve">Given the high incidence of stroke and traumatic brain injury (TBI) due to road accidents—a significant public health concern in Dubai—Occupational Therapists play a crucial role in neurorehab. This focuses on restoring activities of daily living (ADLs) such as dressing, feeding, and grooming after neurological events.</w:t>
      </w:r>
    </w:p>
    <w:bookmarkEnd w:id="26"/>
    <w:bookmarkEnd w:id="27"/>
    <w:bookmarkStart w:id="30" w:name="challenges-strategic-opportunities"/>
    <w:p>
      <w:pPr>
        <w:pStyle w:val="Heading2"/>
      </w:pPr>
      <w:r>
        <w:t xml:space="preserve">3. Challenges &amp; Strategic Opportunities</w:t>
      </w:r>
    </w:p>
    <w:p>
      <w:pPr>
        <w:pStyle w:val="FirstParagraph"/>
      </w:pPr>
      <w:r>
        <w:t xml:space="preserve">Despite the advancements in the healthcare sector of Dubai, several barriers persist for the Occupational Therapy profession.</w:t>
      </w:r>
    </w:p>
    <w:p>
      <w:pPr>
        <w:numPr>
          <w:ilvl w:val="0"/>
          <w:numId w:val="1001"/>
        </w:numPr>
        <w:pStyle w:val="Compact"/>
      </w:pPr>
      <w:r>
        <w:rPr>
          <w:bCs/>
          <w:b/>
        </w:rPr>
        <w:t xml:space="preserve">Cultural Adaptation:</w:t>
      </w:r>
      <w:r>
        <w:t xml:space="preserve"> </w:t>
      </w:r>
      <w:r>
        <w:t xml:space="preserve">Therapists must navigate modesty issues and gender preferences in care. For instance, female patients may prefer female Occupational Therapists for intimate ADL training.</w:t>
      </w:r>
    </w:p>
    <w:p>
      <w:pPr>
        <w:numPr>
          <w:ilvl w:val="0"/>
          <w:numId w:val="1001"/>
        </w:numPr>
        <w:pStyle w:val="Compact"/>
      </w:pPr>
      <w:r>
        <w:rPr>
          <w:bCs/>
          <w:b/>
        </w:rPr>
        <w:t xml:space="preserve">Awareness Gap:</w:t>
      </w:r>
      <w:r>
        <w:t xml:space="preserve"> </w:t>
      </w:r>
      <w:r>
        <w:t xml:space="preserve">There is often a misconception among the general public that OT is synonymous with physical therapy. Educational campaigns are required to differentiate the holistic nature of occupational therapy.</w:t>
      </w:r>
    </w:p>
    <w:p>
      <w:pPr>
        <w:numPr>
          <w:ilvl w:val="0"/>
          <w:numId w:val="1001"/>
        </w:numPr>
        <w:pStyle w:val="Compact"/>
      </w:pPr>
      <w:r>
        <w:rPr>
          <w:bCs/>
          <w:b/>
        </w:rPr>
        <w:t xml:space="preserve">Credentialing and Standardization:</w:t>
      </w:r>
      <w:r>
        <w:t xml:space="preserve"> </w:t>
      </w:r>
      <w:r>
        <w:t xml:space="preserve">While Dubai has strict licensing requirements via DHA, ensuring consistent quality across private and public entities remains an ongoing academic and administrative challenge.</w:t>
      </w:r>
    </w:p>
    <w:bookmarkStart w:id="28" w:name="the-role-of-technology"/>
    <w:p>
      <w:pPr>
        <w:pStyle w:val="Heading3"/>
      </w:pPr>
      <w:r>
        <w:t xml:space="preserve">The Role of Technology</w:t>
      </w:r>
    </w:p>
    <w:p>
      <w:pPr>
        <w:pStyle w:val="FirstParagraph"/>
      </w:pPr>
      <w:r>
        <w:t xml:space="preserve">Dubai is positioning itself as a smart city. The future of Occupational Therapy in the United Arab Emirates lies in tele-rehabilitation and assistive technologies. Virtual reality (VR) is being explored for cognitive rehabilitation, and AI-driven apps are being developed to support home exercise programs for pediatric clients.</w:t>
      </w:r>
    </w:p>
    <w:bookmarkEnd w:id="28"/>
    <w:bookmarkStart w:id="29" w:name="economic-impact"/>
    <w:p>
      <w:pPr>
        <w:pStyle w:val="Heading3"/>
      </w:pPr>
      <w:r>
        <w:t xml:space="preserve">Economic Impact</w:t>
      </w:r>
    </w:p>
    <w:p>
      <w:pPr>
        <w:pStyle w:val="FirstParagraph"/>
      </w:pPr>
      <w:r>
        <w:t xml:space="preserve">From a health economics perspective, investing in Occupational Therapy reduces long-term healthcare costs. By enabling individuals to return to work faster and reducing the need for full-time caregivers, OT contributes directly to Dubai’s economic productivity goals.</w:t>
      </w:r>
    </w:p>
    <w:p>
      <w:pPr>
        <w:pStyle w:val="BodyText"/>
      </w:pPr>
      <w:r>
        <w:rPr>
          <w:bCs/>
          <w:b/>
        </w:rPr>
        <w:t xml:space="preserve">Acknowledgment:</w:t>
      </w:r>
      <w:r>
        <w:t xml:space="preserve"> </w:t>
      </w:r>
      <w:r>
        <w:t xml:space="preserve">This research acknowledges the supportive policies of the Dubai Health Authority in promoting multidisciplinary care models. Special thanks are extended to local clinics and rehabilitation centers in United Arab Emirates Dubai for their data contributions.</w:t>
      </w:r>
    </w:p>
    <w:bookmarkEnd w:id="29"/>
    <w:bookmarkEnd w:id="30"/>
    <w:bookmarkStart w:id="31" w:name="conclusion"/>
    <w:p>
      <w:pPr>
        <w:pStyle w:val="Heading3"/>
      </w:pPr>
      <w:r>
        <w:t xml:space="preserve">Conclusion</w:t>
      </w:r>
    </w:p>
    <w:p>
      <w:pPr>
        <w:pStyle w:val="FirstParagraph"/>
      </w:pPr>
      <w:r>
        <w:t xml:space="preserve">The integration of comprehensive Occupational Therapy services is essential for the holistic health strategy of United Arab Emirates Dubai. As the region continues to grow, so too must the specialization and recognition of the Occupational Therapist. By addressing cultural nuances, leveraging technology, and expanding public awareness, Dubai can set a global standard for occupational health in the Middle East.</w:t>
      </w:r>
    </w:p>
    <w:p>
      <w:pPr>
        <w:pStyle w:val="BodyText"/>
      </w:pPr>
      <w:r>
        <w:rPr>
          <w:iCs/>
          <w:i/>
        </w:rPr>
        <w:t xml:space="preserve">This poster presentation underscores that Occupational Therapy is not just a medical service; it is a fundamental enabler of social inclusion and economic participation in modern Dubai.</w:t>
      </w:r>
    </w:p>
    <w:p>
      <w:pPr>
        <w:pStyle w:val="BodyText"/>
      </w:pPr>
      <w:r>
        <w:br/>
      </w:r>
      <w:r>
        <w:t xml:space="preserve">© 2023 Academic Poster Presentation Series | Dubai Healthcare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Dubai</dc:title>
  <dc:creator/>
  <dc:language>en</dc:language>
  <cp:keywords/>
  <dcterms:created xsi:type="dcterms:W3CDTF">2026-07-29T23:11:48Z</dcterms:created>
  <dcterms:modified xsi:type="dcterms:W3CDTF">2026-07-29T23:11:48Z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