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Occupational</w:t>
      </w:r>
      <w:r>
        <w:t xml:space="preserve"> </w:t>
      </w:r>
      <w:r>
        <w:t xml:space="preserve">Therapy</w:t>
      </w:r>
      <w:r>
        <w:t xml:space="preserve"> </w:t>
      </w:r>
      <w:r>
        <w:t xml:space="preserve">in</w:t>
      </w:r>
      <w:r>
        <w:t xml:space="preserve"> </w:t>
      </w:r>
      <w:r>
        <w:t xml:space="preserve">Houston</w:t>
      </w:r>
    </w:p>
    <w:bookmarkStart w:id="20" w:name="X8cd56f0fafc87fa440133da928fcb6a40f2bb0b"/>
    <w:p>
      <w:pPr>
        <w:pStyle w:val="Heading1"/>
      </w:pPr>
      <w:r>
        <w:t xml:space="preserve">Elevating Functional Independence and Community Integration in the Greater Houston Area</w:t>
      </w:r>
    </w:p>
    <w:p>
      <w:pPr>
        <w:pStyle w:val="FirstParagraph"/>
      </w:pPr>
      <w:r>
        <w:t xml:space="preserve">A Strategic Analysis of Occupational Therapy Services, Healthcare Accessibility, and Specialized Care Models in United States Houston</w:t>
      </w:r>
    </w:p>
    <w:bookmarkEnd w:id="20"/>
    <w:bookmarkStart w:id="21" w:name="Xfe848a7395e40e7eb150c88fa8764fd4b2b7bc3"/>
    <w:p>
      <w:pPr>
        <w:pStyle w:val="Heading2"/>
      </w:pPr>
      <w:r>
        <w:t xml:space="preserve">Introduction: The Critical Role of Occupational Therapy in Urban Health Systems</w:t>
      </w:r>
    </w:p>
    <w:p>
      <w:pPr>
        <w:pStyle w:val="FirstParagraph"/>
      </w:pPr>
      <w:r>
        <w:t xml:space="preserve">The landscape of healthcare in the United States is undergoing a profound transformation, with a significant shift towards patient-centered care and functional independence. In this evolving ecosystem, the role of the Occupational Therapist (OT) has never been more critical. This academic poster presentation focuses specifically on the dynamic healthcare environment within United States Houston, a region that serves as a microcosm for broader national trends in urban medicine, demographic shifts, and specialized medical intervention.</w:t>
      </w:r>
    </w:p>
    <w:p>
      <w:pPr>
        <w:pStyle w:val="BodyText"/>
      </w:pPr>
      <w:r>
        <w:t xml:space="preserve">Houston represents one of the fastest-growing metropolitan areas in the nation. With a diverse population ranging from young professionals to an aging baby-boomer cohort seeking retirement care, the demand for comprehensive rehabilitation services is escalating. This poster explores how Occupational Therapists are adapting their practice paradigms to meet these unique challenges, ensuring that residents of United States Houston receive evidence-based interventions that enhance quality of life.</w:t>
      </w:r>
    </w:p>
    <w:bookmarkEnd w:id="21"/>
    <w:bookmarkStart w:id="23" w:name="X2eb1b3733788fb2a28670966e7ceaf466a83504"/>
    <w:p>
      <w:pPr>
        <w:pStyle w:val="Heading2"/>
      </w:pPr>
      <w:r>
        <w:t xml:space="preserve">Demographic Pressures and Healthcare Infrastructure in United States Houston</w:t>
      </w:r>
    </w:p>
    <w:p>
      <w:pPr>
        <w:pStyle w:val="FirstParagraph"/>
      </w:pPr>
      <w:r>
        <w:t xml:space="preserve">To understand the efficacy of occupational therapy interventions in this region, one must first analyze the demographic fabric of United States Houston. The city is characterized by its vast geographical spread and cultural diversity. According to recent regional health data, there is a marked increase in chronic conditions such as diabetes, cardiovascular disease, and obesity within the Greater Houston area.</w:t>
      </w:r>
    </w:p>
    <w:p>
      <w:pPr>
        <w:pStyle w:val="BodyText"/>
      </w:pPr>
      <w:r>
        <w:t xml:space="preserve">Furthermore, the presence of world-renowned institutions like the Texas Medical Center provides both opportunities and challenges for local practitioners. While access to high-level medical technology is abundant, disparities in care access persist among underserved communities in United States Houston. This poster presentation highlights data demonstrating how Occupational Therapists are bridging these gaps through community-based programs and culturally competent care models.</w:t>
      </w:r>
    </w:p>
    <w:bookmarkStart w:id="22" w:name="key-statistic"/>
    <w:p>
      <w:pPr>
        <w:pStyle w:val="Heading3"/>
      </w:pPr>
      <w:r>
        <w:t xml:space="preserve">Key Statistic:</w:t>
      </w:r>
    </w:p>
    <w:p>
      <w:pPr>
        <w:pStyle w:val="FirstParagraph"/>
      </w:pPr>
      <w:r>
        <w:rPr>
          <w:bCs/>
          <w:b/>
        </w:rPr>
        <w:t xml:space="preserve">Rising Demand:</w:t>
      </w:r>
      <w:r>
        <w:t xml:space="preserve"> </w:t>
      </w:r>
      <w:r>
        <w:t xml:space="preserve">Projections indicate a 25% increase in the geriatric population within United States Houston over the next decade, directly correlating with a heightened need for OT services focused on fall prevention and cognitive maintenance.</w:t>
      </w:r>
    </w:p>
    <w:bookmarkEnd w:id="22"/>
    <w:bookmarkEnd w:id="23"/>
    <w:bookmarkStart w:id="26" w:name="X87ced0c4ad2595ddc438810ce49456be9a903a5"/>
    <w:p>
      <w:pPr>
        <w:pStyle w:val="Heading2"/>
      </w:pPr>
      <w:r>
        <w:t xml:space="preserve">The Evolving Role of the Occupational Therapist in Acute and Community Settings</w:t>
      </w:r>
    </w:p>
    <w:p>
      <w:pPr>
        <w:pStyle w:val="FirstParagraph"/>
      </w:pPr>
      <w:r>
        <w:t xml:space="preserve">The traditional perception of an Occupational Therapist often revolves around post-stroke rehabilitation. However, contemporary practice in United States Houston is far more expansive. The modern Occupational Therapist acts as a crucial link between acute medical care and community reintegration.</w:t>
      </w:r>
    </w:p>
    <w:bookmarkStart w:id="24" w:name="neurorehabilitation-and-motor-learning"/>
    <w:p>
      <w:pPr>
        <w:pStyle w:val="Heading3"/>
      </w:pPr>
      <w:r>
        <w:t xml:space="preserve">Neurorehabilitation and Motor Learning</w:t>
      </w:r>
    </w:p>
    <w:p>
      <w:pPr>
        <w:pStyle w:val="FirstParagraph"/>
      </w:pPr>
      <w:r>
        <w:t xml:space="preserve">In the context of the massive trauma centers located in United States Houston, such as those within the Memorial Hermann and Baylor Scott &amp; White systems, Occupational Therapists are integral to early mobilization protocols. By utilizing constraint-induced movement therapy and neuroplasticity-based interventions, OTs help patients regain fine motor skills essential for Activities of Daily Living (ADLs). This early intervention reduces hospital stays and improves long-term functional outcomes.</w:t>
      </w:r>
    </w:p>
    <w:bookmarkEnd w:id="24"/>
    <w:bookmarkStart w:id="25" w:name="mental-health-and-sensory-processing"/>
    <w:p>
      <w:pPr>
        <w:pStyle w:val="Heading3"/>
      </w:pPr>
      <w:r>
        <w:t xml:space="preserve">Mental Health and Sensory Processing</w:t>
      </w:r>
    </w:p>
    <w:p>
      <w:pPr>
        <w:pStyle w:val="FirstParagraph"/>
      </w:pPr>
      <w:r>
        <w:t xml:space="preserve">Additionally, the rising awareness of mental health issues in United States Houston has expanded the scope of occupational therapy. OTs are increasingly employed in psychiatric settings to help patients manage sensory overload, develop coping mechanisms for anxiety, and establish daily routines that support emotional stability. This holistic approach is vital in an urban environment characterized by high stress levels and fast-paced living.</w:t>
      </w:r>
    </w:p>
    <w:bookmarkEnd w:id="25"/>
    <w:bookmarkEnd w:id="26"/>
    <w:bookmarkStart w:id="27" w:name="Xe81590e337a39bb14026ae86727232900f855a8"/>
    <w:p>
      <w:pPr>
        <w:pStyle w:val="Heading2"/>
      </w:pPr>
      <w:r>
        <w:t xml:space="preserve">Promoting Equity: Specialized Programs for Underserved Populations in United States Houston</w:t>
      </w:r>
    </w:p>
    <w:p>
      <w:pPr>
        <w:pStyle w:val="FirstParagraph"/>
      </w:pPr>
      <w:r>
        <w:t xml:space="preserve">A significant portion of this presentation is dedicated to the equity initiatives led by Occupational Therapists across United States Houston. Recognizing that health outcomes are often dictated by socioeconomic factors, local OT practitioners have developed targeted outreach programs.</w:t>
      </w:r>
    </w:p>
    <w:p>
      <w:pPr>
        <w:numPr>
          <w:ilvl w:val="0"/>
          <w:numId w:val="1001"/>
        </w:numPr>
        <w:pStyle w:val="Compact"/>
      </w:pPr>
      <w:r>
        <w:rPr>
          <w:bCs/>
          <w:b/>
        </w:rPr>
        <w:t xml:space="preserve">Hospital-at-Home Models:</w:t>
      </w:r>
      <w:r>
        <w:t xml:space="preserve"> </w:t>
      </w:r>
      <w:r>
        <w:t xml:space="preserve">Collaborative efforts between home care agencies and acute hospitals in United States Houston allow Occupational Therapists to provide comprehensive assessments in the patient’s home environment. This ensures that safety modifications and adaptive equipment are prescribed accurately, reducing readmission rates.</w:t>
      </w:r>
    </w:p>
    <w:p>
      <w:pPr>
        <w:numPr>
          <w:ilvl w:val="0"/>
          <w:numId w:val="1001"/>
        </w:numPr>
        <w:pStyle w:val="Compact"/>
      </w:pPr>
      <w:r>
        <w:rPr>
          <w:bCs/>
          <w:b/>
        </w:rPr>
        <w:t xml:space="preserve">School-Based Interventions:</w:t>
      </w:r>
      <w:r>
        <w:t xml:space="preserve"> </w:t>
      </w:r>
      <w:r>
        <w:t xml:space="preserve">In the Greater Houston Independent School District, Occupational Therapists work closely with educators to support students with sensory processing disorders and developmental delays. By focusing on educational participation rather than just clinical symptoms, these therapists ensure that children can fully engage in their learning environment.</w:t>
      </w:r>
    </w:p>
    <w:p>
      <w:pPr>
        <w:numPr>
          <w:ilvl w:val="0"/>
          <w:numId w:val="1001"/>
        </w:numPr>
        <w:pStyle w:val="Compact"/>
      </w:pPr>
      <w:r>
        <w:rPr>
          <w:bCs/>
          <w:b/>
        </w:rPr>
        <w:t xml:space="preserve">Workplace Ergonomics:</w:t>
      </w:r>
      <w:r>
        <w:t xml:space="preserve"> </w:t>
      </w:r>
      <w:r>
        <w:t xml:space="preserve">With Houston’s booming energy and technology sectors, Occupational Therapists are increasingly consulted by corporate entities to design ergonomic workspaces. This proactive approach prevents musculoskeletal injuries, contributing to a healthier workforce in United States Houston.</w:t>
      </w:r>
    </w:p>
    <w:bookmarkEnd w:id="27"/>
    <w:bookmarkStart w:id="28" w:name="Xf71d8651a440fadaf10b4059bc7e3790be2b74c"/>
    <w:p>
      <w:pPr>
        <w:pStyle w:val="Heading2"/>
      </w:pPr>
      <w:r>
        <w:t xml:space="preserve">Tech-Enabled Care: Telehealth and Smart Home Integration</w:t>
      </w:r>
    </w:p>
    <w:p>
      <w:pPr>
        <w:pStyle w:val="FirstParagraph"/>
      </w:pPr>
      <w:r>
        <w:t xml:space="preserve">The future of occupational therapy in United States Houston is inherently digital. The widespread adoption of telehealth platforms has allowed Occupational Therapists to reach patients in rural areas surrounding the Greater Houston metroplex, addressing geographic barriers to care.</w:t>
      </w:r>
    </w:p>
    <w:p>
      <w:pPr>
        <w:pStyle w:val="BodyText"/>
      </w:pPr>
      <w:r>
        <w:t xml:space="preserve">Moreover, the integration of smart home technology into treatment plans is gaining traction. Occupational Therapists are now trained to advise clients on utilizing voice-activated assistants and automated lighting systems to support individuals with physical disabilities or cognitive impairments. This technological synergy enhances independence and safety, aligning perfectly with the innovative spirit of United States Houston.</w:t>
      </w:r>
    </w:p>
    <w:bookmarkEnd w:id="28"/>
    <w:bookmarkStart w:id="29" w:name="Xe8cb9d8a9e4a268ddcc5abe520cec2d42f0c3c7"/>
    <w:p>
      <w:pPr>
        <w:pStyle w:val="Heading2"/>
      </w:pPr>
      <w:r>
        <w:t xml:space="preserve">Conclusion: A Call to Action for Holistic Care</w:t>
      </w:r>
    </w:p>
    <w:p>
      <w:pPr>
        <w:pStyle w:val="FirstParagraph"/>
      </w:pPr>
      <w:r>
        <w:t xml:space="preserve">In conclusion, this poster presentation underscores the indispensable nature of the Occupational Therapist in the United States Houston healthcare landscape. From acute care rehabilitation to community-based mental health support and equitable access programs, OTs are pivotal in fostering a healthier, more resilient community.</w:t>
      </w:r>
    </w:p>
    <w:p>
      <w:pPr>
        <w:pStyle w:val="BodyText"/>
      </w:pPr>
      <w:r>
        <w:t xml:space="preserve">As we look toward the future, collaboration between Occupational Therapists, policy makers, and healthcare administrators in United States Houston will be essential. By leveraging technology and maintaining a focus on human-centric care delivery models that prioritize individual autonomy—we can ensure that every resident has the opportunity to engage fully in life’s meaningful occupations.</w:t>
      </w:r>
    </w:p>
    <w:p>
      <w:pPr>
        <w:pStyle w:val="BodyText"/>
      </w:pPr>
      <w:r>
        <w:t xml:space="preserve">We call upon academic institutions, clinical providers, and community leaders in United States Houston to invest further in occupational therapy education and resources. The evidence presented here confirms that investing in OT is not merely a medical necessity but a moral imperative for the sustainable well-being of our diverse urban population.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Occupational Therapy in Houston</dc:title>
  <dc:creator/>
  <dc:language>en</dc:language>
  <cp:keywords/>
  <dcterms:created xsi:type="dcterms:W3CDTF">2026-07-29T22:33:04Z</dcterms:created>
  <dcterms:modified xsi:type="dcterms:W3CDTF">2026-07-29T22:33:04Z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