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in</w:t>
      </w:r>
      <w:r>
        <w:t xml:space="preserve"> </w:t>
      </w:r>
      <w:r>
        <w:t xml:space="preserve">the</w:t>
      </w:r>
      <w:r>
        <w:t xml:space="preserve"> </w:t>
      </w:r>
      <w:r>
        <w:t xml:space="preserve">Land</w:t>
      </w:r>
      <w:r>
        <w:t xml:space="preserve"> </w:t>
      </w:r>
      <w:r>
        <w:t xml:space="preserve">of</w:t>
      </w:r>
      <w:r>
        <w:t xml:space="preserve"> </w:t>
      </w:r>
      <w:r>
        <w:t xml:space="preserve">Origins:</w:t>
      </w:r>
      <w:r>
        <w:t xml:space="preserve"> </w:t>
      </w:r>
      <w:r>
        <w:t xml:space="preserve">Bridging</w:t>
      </w:r>
      <w:r>
        <w:t xml:space="preserve"> </w:t>
      </w:r>
      <w:r>
        <w:t xml:space="preserve">Geodesy</w:t>
      </w:r>
      <w:r>
        <w:t xml:space="preserve"> </w:t>
      </w:r>
      <w:r>
        <w:t xml:space="preserve">and</w:t>
      </w:r>
      <w:r>
        <w:t xml:space="preserve"> </w:t>
      </w:r>
      <w:r>
        <w:t xml:space="preserve">Hydrology</w:t>
      </w:r>
    </w:p>
    <w:bookmarkStart w:id="21" w:name="beyond-the-coastlines"/>
    <w:p>
      <w:pPr>
        <w:pStyle w:val="Heading1"/>
      </w:pPr>
      <w:r>
        <w:t xml:space="preserve">Beyond the Coastlines:</w:t>
      </w:r>
    </w:p>
    <w:bookmarkStart w:id="20" w:name="X0841c316bc2f20ed3d63f1ba844d666a3b61c82"/>
    <w:p>
      <w:pPr>
        <w:pStyle w:val="Heading2"/>
      </w:pPr>
      <w:r>
        <w:t xml:space="preserve">The Role of Modern Oceanography in Understanding Ethiopia’s Hydrological Future</w:t>
      </w:r>
    </w:p>
    <w:p>
      <w:pPr>
        <w:pStyle w:val="FirstParagraph"/>
      </w:pPr>
      <w:r>
        <w:t xml:space="preserve">Presented at the International Symposium on Earth Sciences</w:t>
      </w:r>
      <w:r>
        <w:br/>
      </w:r>
      <w:r>
        <w:t xml:space="preserve">Addis Ababa, Ethiopia</w:t>
      </w:r>
    </w:p>
    <w:bookmarkEnd w:id="20"/>
    <w:bookmarkEnd w:id="21"/>
    <w:bookmarkStart w:id="22" w:name="abstract"/>
    <w:p>
      <w:pPr>
        <w:pStyle w:val="Heading3"/>
      </w:pPr>
      <w:r>
        <w:t xml:space="preserve">Abstract</w:t>
      </w:r>
    </w:p>
    <w:p>
      <w:pPr>
        <w:pStyle w:val="FirstParagraph"/>
      </w:pPr>
      <w:r>
        <w:t xml:space="preserve">While the term "Oceanographer" traditionally evokes images of maritime exploration and coastal study, its scientific relevance extends far beyond the seas. This poster presentation explores the critical intersection between marine science principles and continental hydrology, specifically focusing on</w:t>
      </w:r>
      <w:r>
        <w:t xml:space="preserve"> </w:t>
      </w:r>
      <w:r>
        <w:rPr>
          <w:bCs/>
          <w:b/>
        </w:rPr>
        <w:t xml:space="preserve">Ethiopia Addis Ababa</w:t>
      </w:r>
      <w:r>
        <w:t xml:space="preserve"> </w:t>
      </w:r>
      <w:r>
        <w:t xml:space="preserve">as a hub for regional environmental research. Ethiopia, often referred to as the "Water Tower of Africa," relies heavily on internal water circulation patterns that are influenced by large-scale atmospheric and oceanic phenomena such as the El Niño Southern Oscillation (ENSO). By adopting an</w:t>
      </w:r>
      <w:r>
        <w:t xml:space="preserve"> </w:t>
      </w:r>
      <w:r>
        <w:rPr>
          <w:iCs/>
          <w:i/>
        </w:rPr>
        <w:t xml:space="preserve">Oceanographer</w:t>
      </w:r>
      <w:r>
        <w:t xml:space="preserve">-like analytical framework—utilizing remote sensing, fluid dynamics modeling, and satellite altimetry—we can better predict droughts, manage the Grand Ethiopian Renaissance Dam (GERD), and ensure water security for millions. This document argues that the methodologies pioneered by oceanographers are indispensable for understanding the "blue gold" of East Africa.</w:t>
      </w:r>
    </w:p>
    <w:bookmarkEnd w:id="22"/>
    <w:bookmarkStart w:id="25" w:name="the-landlocked-paradox"/>
    <w:p>
      <w:pPr>
        <w:pStyle w:val="Heading3"/>
      </w:pPr>
      <w:r>
        <w:t xml:space="preserve">The Landlocked Paradox</w:t>
      </w:r>
    </w:p>
    <w:p>
      <w:pPr>
        <w:pStyle w:val="FirstParagraph"/>
      </w:pPr>
      <w:r>
        <w:t xml:space="preserve">How does a landlocked nation engage with oceanographic science? The answer lies in the atmosphere. The Indian Ocean and the Atlantic Ocean drive the rainfall patterns over the Horn of Africa. For researchers in</w:t>
      </w:r>
      <w:r>
        <w:t xml:space="preserve"> </w:t>
      </w:r>
      <w:r>
        <w:rPr>
          <w:bCs/>
          <w:b/>
        </w:rPr>
        <w:t xml:space="preserve">Ethiopia Addis Ababa</w:t>
      </w:r>
      <w:r>
        <w:t xml:space="preserve">, understanding these distant marine bodies is not optional; it is essential for agricultural planning and energy production.</w:t>
      </w:r>
    </w:p>
    <w:bookmarkStart w:id="23" w:name="why-study-oceanography-from-addis-ababa"/>
    <w:p>
      <w:pPr>
        <w:pStyle w:val="Heading4"/>
      </w:pPr>
      <w:r>
        <w:t xml:space="preserve">Why Study Oceanography from Addis Ababa?</w:t>
      </w:r>
    </w:p>
    <w:p>
      <w:pPr>
        <w:numPr>
          <w:ilvl w:val="0"/>
          <w:numId w:val="1001"/>
        </w:numPr>
        <w:pStyle w:val="Compact"/>
      </w:pPr>
      <w:r>
        <w:rPr>
          <w:bCs/>
          <w:b/>
        </w:rPr>
        <w:t xml:space="preserve">Precipitation Forecasting:</w:t>
      </w:r>
      <w:r>
        <w:t xml:space="preserve"> </w:t>
      </w:r>
      <w:r>
        <w:t xml:space="preserve">Sea Surface Temperatures (SST) in the Indian Ocean correlate strongly with the Belg and Kiremt rainy seasons in Ethiopia.</w:t>
      </w:r>
    </w:p>
    <w:p>
      <w:pPr>
        <w:numPr>
          <w:ilvl w:val="0"/>
          <w:numId w:val="1001"/>
        </w:numPr>
        <w:pStyle w:val="Compact"/>
      </w:pPr>
      <w:r>
        <w:rPr>
          <w:bCs/>
          <w:b/>
        </w:rPr>
        <w:t xml:space="preserve">Flood Risk Management:</w:t>
      </w:r>
      <w:r>
        <w:t xml:space="preserve"> </w:t>
      </w:r>
      <w:r>
        <w:t xml:space="preserve">The Blue Nile Basin is sensitive to climatic anomalies originating from oceanic cycles. Accurate prediction of these cycles allows for better dam management.</w:t>
      </w:r>
    </w:p>
    <w:p>
      <w:pPr>
        <w:numPr>
          <w:ilvl w:val="0"/>
          <w:numId w:val="1001"/>
        </w:numPr>
        <w:pStyle w:val="Compact"/>
      </w:pPr>
      <w:r>
        <w:rPr>
          <w:bCs/>
          <w:b/>
        </w:rPr>
        <w:t xml:space="preserve">Data Integration:</w:t>
      </w:r>
      <w:r>
        <w:t xml:space="preserve"> </w:t>
      </w:r>
      <w:r>
        <w:t xml:space="preserve">Modern research centers in Addis Ababa are increasingly integrating global ocean datasets with local hydrological models to create hyper-local weather forecasts.</w:t>
      </w:r>
    </w:p>
    <w:bookmarkEnd w:id="23"/>
    <w:bookmarkStart w:id="24" w:name="the-role-of-the-modern-oceanographer"/>
    <w:p>
      <w:pPr>
        <w:pStyle w:val="Heading4"/>
      </w:pPr>
      <w:r>
        <w:t xml:space="preserve">The Role of the Modern Oceanographer</w:t>
      </w:r>
    </w:p>
    <w:p>
      <w:pPr>
        <w:pStyle w:val="FirstParagraph"/>
      </w:pPr>
      <w:r>
        <w:t xml:space="preserve">The traditional role of the</w:t>
      </w:r>
      <w:r>
        <w:t xml:space="preserve"> </w:t>
      </w:r>
      <w:r>
        <w:rPr>
          <w:bCs/>
          <w:b/>
        </w:rPr>
        <w:t xml:space="preserve">Oceanographer</w:t>
      </w:r>
      <w:r>
        <w:t xml:space="preserve"> </w:t>
      </w:r>
      <w:r>
        <w:t xml:space="preserve">has evolved. Today, this professional is a multidisciplinary scientist who utilizes satellite telemetry to monitor thermal energy distribution across global bodies of water. In the context of Ethiopia, these professionals collaborate with hydrologists to translate oceanic data into actionable land-based advice. They are not just studying fish and reefs; they are studying the engines that drive our climate.</w:t>
      </w:r>
    </w:p>
    <w:bookmarkEnd w:id="24"/>
    <w:bookmarkEnd w:id="25"/>
    <w:bookmarkStart w:id="28" w:name="technological-convergence"/>
    <w:p>
      <w:pPr>
        <w:pStyle w:val="Heading3"/>
      </w:pPr>
      <w:r>
        <w:t xml:space="preserve">Technological Convergence</w:t>
      </w:r>
    </w:p>
    <w:p>
      <w:pPr>
        <w:pStyle w:val="FirstParagraph"/>
      </w:pPr>
      <w:r>
        <w:t xml:space="preserve">The application of oceanographic technology in Addis Ababa represents a leap forward in scientific capability. By leveraging the tools of marine science, Ethiopian researchers are unlocking new insights into continental water systems.</w:t>
      </w:r>
    </w:p>
    <w:bookmarkStart w:id="26" w:name="satellite-altimetry-and-sea-level"/>
    <w:p>
      <w:pPr>
        <w:pStyle w:val="Heading4"/>
      </w:pPr>
      <w:r>
        <w:t xml:space="preserve">Satellite Altimetry and Sea Level</w:t>
      </w:r>
    </w:p>
    <w:p>
      <w:pPr>
        <w:pStyle w:val="FirstParagraph"/>
      </w:pPr>
      <w:r>
        <w:t xml:space="preserve">Satellites originally designed to measure ocean height are now crucial for monitoring land elevation changes. In the Ethiopian highlands, tectonic activity and erosion cause significant topographical shifts. Oceanographic satellite data provides the precision needed to map these changes, which indirectly affect water flow velocity and reservoir sedimentation.</w:t>
      </w:r>
    </w:p>
    <w:bookmarkEnd w:id="26"/>
    <w:bookmarkStart w:id="27" w:name="remote-sensing-of-soil-moisture"/>
    <w:p>
      <w:pPr>
        <w:pStyle w:val="Heading4"/>
      </w:pPr>
      <w:r>
        <w:t xml:space="preserve">Remote Sensing of Soil Moisture</w:t>
      </w:r>
    </w:p>
    <w:p>
      <w:pPr>
        <w:pStyle w:val="FirstParagraph"/>
      </w:pPr>
      <w:r>
        <w:t xml:space="preserve">Radar instruments used in oceanography to penetrate cloud cover are being adapted to measure soil moisture content across the Horn of Africa. This technology allows scientists to visualize water availability in real-time, even during heavy cloud cover common during rainy seasons. The</w:t>
      </w:r>
      <w:r>
        <w:t xml:space="preserve"> </w:t>
      </w:r>
      <w:r>
        <w:rPr>
          <w:bCs/>
          <w:b/>
        </w:rPr>
        <w:t xml:space="preserve">Oceanographer</w:t>
      </w:r>
      <w:r>
        <w:t xml:space="preserve"> </w:t>
      </w:r>
      <w:r>
        <w:t xml:space="preserve">contributes by refining these algorithms, ensuring that data intended for marine use is accurately calibrated for terrestrial applications.</w:t>
      </w:r>
    </w:p>
    <w:p>
      <w:pPr>
        <w:pStyle w:val="BodyText"/>
      </w:pPr>
      <w:r>
        <w:rPr>
          <w:bCs/>
          <w:b/>
        </w:rPr>
        <w:t xml:space="preserve">Case Study:</w:t>
      </w:r>
      <w:r>
        <w:t xml:space="preserve"> </w:t>
      </w:r>
      <w:r>
        <w:t xml:space="preserve">Research conducted in Addis Ababa has shown that a 1-degree Celsius increase in the Indian Ocean Dipole index leads to a significant deviation in rainfall patterns over the Ethiopian highlands. This direct correlation underscores the necessity of maintaining robust monitoring stations connected to global oceanographic networks.</w:t>
      </w:r>
    </w:p>
    <w:bookmarkEnd w:id="27"/>
    <w:bookmarkEnd w:id="28"/>
    <w:bookmarkStart w:id="29" w:name="implications-for-policy-and-development"/>
    <w:p>
      <w:pPr>
        <w:pStyle w:val="Heading3"/>
      </w:pPr>
      <w:r>
        <w:t xml:space="preserve">Implications for Policy and Development</w:t>
      </w:r>
    </w:p>
    <w:p>
      <w:pPr>
        <w:pStyle w:val="FirstParagraph"/>
      </w:pPr>
      <w:r>
        <w:t xml:space="preserve">The integration of oceanographic principles into the national framework of Ethiopia presents a unique opportunity for sustainable development. As the capital,</w:t>
      </w:r>
      <w:r>
        <w:t xml:space="preserve"> </w:t>
      </w:r>
      <w:r>
        <w:rPr>
          <w:bCs/>
          <w:b/>
        </w:rPr>
        <w:t xml:space="preserve">Ethiopia Addis Ababa</w:t>
      </w:r>
      <w:r>
        <w:t xml:space="preserve"> </w:t>
      </w:r>
      <w:r>
        <w:t xml:space="preserve">serves as the diplomatic and scientific center where these strategies are formulated. Policymakers must recognize that water security is not merely a local issue but a global one, inextricably linked to ocean health.</w:t>
      </w:r>
    </w:p>
    <w:p>
      <w:pPr>
        <w:pStyle w:val="BodyText"/>
      </w:pPr>
      <w:r>
        <w:t xml:space="preserve">Furthermore, the presence of an</w:t>
      </w:r>
      <w:r>
        <w:t xml:space="preserve"> </w:t>
      </w:r>
      <w:r>
        <w:rPr>
          <w:bCs/>
          <w:b/>
        </w:rPr>
        <w:t xml:space="preserve">Oceanographer</w:t>
      </w:r>
      <w:r>
        <w:t xml:space="preserve"> </w:t>
      </w:r>
      <w:r>
        <w:t xml:space="preserve">within interdisciplinary teams in Addis Ababa fosters innovation. These experts bring a global perspective, reminding local scientists that local weather is part of a planetary system. By investing in cross-disciplinary education and international cooperation with maritime nations, Ethiopia can enhance its resilience against climate change. The "Water Tower" metaphor is powerful, but it is the oceans that turn the tap on and off for this tower.</w:t>
      </w:r>
    </w:p>
    <w:bookmarkEnd w:id="29"/>
    <w:bookmarkStart w:id="30" w:name="conclusion"/>
    <w:p>
      <w:pPr>
        <w:pStyle w:val="Heading3"/>
      </w:pPr>
      <w:r>
        <w:t xml:space="preserve">Conclusion</w:t>
      </w:r>
    </w:p>
    <w:p>
      <w:pPr>
        <w:pStyle w:val="FirstParagraph"/>
      </w:pPr>
      <w:r>
        <w:t xml:space="preserve">In conclusion, the scope of oceanography is not limited by coastlines. For a nation like Ethiopia, situated at the heart of Africa's hydrological systems, the expertise of an</w:t>
      </w:r>
      <w:r>
        <w:t xml:space="preserve"> </w:t>
      </w:r>
      <w:r>
        <w:rPr>
          <w:bCs/>
          <w:b/>
        </w:rPr>
        <w:t xml:space="preserve">Oceanographer</w:t>
      </w:r>
      <w:r>
        <w:t xml:space="preserve"> </w:t>
      </w:r>
      <w:r>
        <w:t xml:space="preserve">is vital for interpreting climate signals that originate in distant seas. Through advanced remote sensing and collaborative research centered in</w:t>
      </w:r>
      <w:r>
        <w:t xml:space="preserve"> </w:t>
      </w:r>
      <w:r>
        <w:rPr>
          <w:bCs/>
          <w:b/>
        </w:rPr>
        <w:t xml:space="preserve">Ethiopia Addis Ababa</w:t>
      </w:r>
      <w:r>
        <w:t xml:space="preserve">, we can bridge the gap between marine science and continental survival. It is imperative that future scientific endeavors continue to blur the lines between land and sea disciplines, ensuring a water-secure future for the Horn of Africa.</w:t>
      </w:r>
    </w:p>
    <w:bookmarkEnd w:id="30"/>
    <w:p>
      <w:pPr>
        <w:pStyle w:val="BodyText"/>
      </w:pPr>
      <w:r>
        <w:rPr>
          <w:bCs/>
          <w:b/>
        </w:rPr>
        <w:t xml:space="preserve">Key Keywords:</w:t>
      </w:r>
      <w:r>
        <w:t xml:space="preserve"> </w:t>
      </w:r>
      <w:r>
        <w:t xml:space="preserve">Oceanography, Hydrology, Climate Change, Ethiopia Addis Ababa, Remote Sensing, Water Security.</w:t>
      </w:r>
      <w:r>
        <w:br/>
      </w:r>
      <w:r>
        <w:br/>
      </w:r>
      <w:r>
        <w:rPr>
          <w:iCs/>
          <w:i/>
        </w:rPr>
        <w:t xml:space="preserve">Note: This poster presentation highlights the interdisciplinary nature of modern Earth Sciences and advocates for increased funding for ocean-climate research in landlocked African nations.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in the Land of Origins: Bridging Geodesy and Hydrology</dc:title>
  <dc:creator/>
  <dc:language>en</dc:language>
  <cp:keywords/>
  <dcterms:created xsi:type="dcterms:W3CDTF">2026-07-29T07:45:37Z</dcterms:created>
  <dcterms:modified xsi:type="dcterms:W3CDTF">2026-07-29T07:45:37Z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