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Oceanography</w:t>
      </w:r>
      <w:r>
        <w:t xml:space="preserve"> </w:t>
      </w:r>
      <w:r>
        <w:t xml:space="preserve">in</w:t>
      </w:r>
      <w:r>
        <w:t xml:space="preserve"> </w:t>
      </w:r>
      <w:r>
        <w:t xml:space="preserve">Paris</w:t>
      </w:r>
    </w:p>
    <w:bookmarkStart w:id="20" w:name="advancing-oceanographic-discovery"/>
    <w:p>
      <w:pPr>
        <w:pStyle w:val="Heading1"/>
      </w:pPr>
      <w:r>
        <w:t xml:space="preserve">ADVANCING OCEANOGRAPHIC DISCOVERY</w:t>
      </w:r>
    </w:p>
    <w:p>
      <w:pPr>
        <w:pStyle w:val="FirstParagraph"/>
      </w:pPr>
      <w:r>
        <w:t xml:space="preserve">A Comprehensive Review of Marine Dynamics and Climate Interactions</w:t>
      </w:r>
    </w:p>
    <w:bookmarkEnd w:id="20"/>
    <w:bookmarkStart w:id="21" w:name="introduction"/>
    <w:p>
      <w:pPr>
        <w:pStyle w:val="Heading2"/>
      </w:pPr>
      <w:r>
        <w:t xml:space="preserve">Introduction</w:t>
      </w:r>
    </w:p>
    <w:p>
      <w:pPr>
        <w:pStyle w:val="FirstParagraph"/>
      </w:pPr>
      <w:r>
        <w:t xml:space="preserve">The ocean is the planet's largest living ecosystem and the primary regulator of global climate systems. As an</w:t>
      </w:r>
      <w:r>
        <w:t xml:space="preserve"> </w:t>
      </w:r>
      <w:r>
        <w:rPr>
          <w:bCs/>
          <w:b/>
        </w:rPr>
        <w:t xml:space="preserve">Oceanographer</w:t>
      </w:r>
      <w:r>
        <w:t xml:space="preserve">, our mission is to decipher the complex physical, chemical, biological, and geological processes that govern these aquatic environments. This poster presentation outlines our latest findings regarding deep-sea thermohaline circulation patterns and their implications for regional weather anomalies in Europe.</w:t>
      </w:r>
    </w:p>
    <w:p>
      <w:pPr>
        <w:pStyle w:val="BodyText"/>
      </w:pPr>
      <w:r>
        <w:t xml:space="preserve">This academic document serves as a focal point for discussion during our upcoming symposium in</w:t>
      </w:r>
      <w:r>
        <w:t xml:space="preserve"> </w:t>
      </w:r>
      <w:r>
        <w:rPr>
          <w:bCs/>
          <w:b/>
        </w:rPr>
        <w:t xml:space="preserve">France Paris</w:t>
      </w:r>
      <w:r>
        <w:t xml:space="preserve">, a city renowned not only for its artistic heritage but also increasingly as a hub for international scientific dialogue. By hosting this presentation in the heart of the French capital, we aim to bridge the gap between theoretical oceanography and practical policy-making within the European Union.</w:t>
      </w:r>
    </w:p>
    <w:bookmarkEnd w:id="21"/>
    <w:bookmarkStart w:id="22" w:name="abstract"/>
    <w:p>
      <w:pPr>
        <w:pStyle w:val="Heading3"/>
      </w:pPr>
      <w:r>
        <w:t xml:space="preserve">Abstract</w:t>
      </w:r>
    </w:p>
    <w:p>
      <w:pPr>
        <w:pStyle w:val="FirstParagraph"/>
      </w:pPr>
      <w:r>
        <w:t xml:space="preserve">This study investigates the decadal variability of Atlantic Meridional Overturning Circulation (AMOC) using high-resolution satellite altimetry and in-situ Argo float data. Our analysis reveals significant deviations in heat transport mechanisms near the Iberian Peninsula. These findings suggest a potential slowing of AMOC, which could have profound effects on the climate stability of</w:t>
      </w:r>
      <w:r>
        <w:t xml:space="preserve"> </w:t>
      </w:r>
      <w:r>
        <w:rPr>
          <w:bCs/>
          <w:b/>
        </w:rPr>
        <w:t xml:space="preserve">France Paris</w:t>
      </w:r>
      <w:r>
        <w:t xml:space="preserve"> </w:t>
      </w:r>
      <w:r>
        <w:t xml:space="preserve">and surrounding regions. This poster presents a multi-disciplinary approach to oceanography, integrating machine learning algorithms with traditional hydrographic measurements to predict future marine states.</w:t>
      </w:r>
    </w:p>
    <w:bookmarkEnd w:id="22"/>
    <w:bookmarkStart w:id="25" w:name="methodology"/>
    <w:p>
      <w:pPr>
        <w:pStyle w:val="Heading2"/>
      </w:pPr>
      <w:r>
        <w:t xml:space="preserve">Methodology</w:t>
      </w:r>
    </w:p>
    <w:p>
      <w:pPr>
        <w:pStyle w:val="FirstParagraph"/>
      </w:pPr>
      <w:r>
        <w:t xml:space="preserve">To ensure the robustness of our data, we employed a hybrid methodology that combines remote sensing with direct observation. As an</w:t>
      </w:r>
      <w:r>
        <w:t xml:space="preserve"> </w:t>
      </w:r>
      <w:r>
        <w:rPr>
          <w:bCs/>
          <w:b/>
        </w:rPr>
        <w:t xml:space="preserve">Oceanographer</w:t>
      </w:r>
      <w:r>
        <w:t xml:space="preserve">, one must constantly adapt tools to the harsh realities of marine environments.</w:t>
      </w:r>
    </w:p>
    <w:bookmarkStart w:id="23" w:name="data-acquisition"/>
    <w:p>
      <w:pPr>
        <w:pStyle w:val="Heading4"/>
      </w:pPr>
      <w:r>
        <w:t xml:space="preserve">1. Data Acquisition</w:t>
      </w:r>
    </w:p>
    <w:p>
      <w:pPr>
        <w:numPr>
          <w:ilvl w:val="0"/>
          <w:numId w:val="1001"/>
        </w:numPr>
        <w:pStyle w:val="Compact"/>
      </w:pPr>
      <w:r>
        <w:rPr>
          <w:bCs/>
          <w:b/>
        </w:rPr>
        <w:t xml:space="preserve">Satellite Altimetry:</w:t>
      </w:r>
      <w:r>
        <w:t xml:space="preserve"> </w:t>
      </w:r>
      <w:r>
        <w:t xml:space="preserve">Utilizing data from the Jason-3 and Sentinel-6 missions to measure sea surface height with millimeter precision.</w:t>
      </w:r>
    </w:p>
    <w:p>
      <w:pPr>
        <w:numPr>
          <w:ilvl w:val="0"/>
          <w:numId w:val="1001"/>
        </w:numPr>
        <w:pStyle w:val="Compact"/>
      </w:pPr>
      <w:r>
        <w:t xml:space="preserve">In-Situ Sensors:</w:t>
      </w:r>
    </w:p>
    <w:bookmarkEnd w:id="23"/>
    <w:bookmarkStart w:id="24" w:name="computational-analysis"/>
    <w:p>
      <w:pPr>
        <w:pStyle w:val="Heading4"/>
      </w:pPr>
      <w:r>
        <w:t xml:space="preserve">2. Computational Analysis</w:t>
      </w:r>
    </w:p>
    <w:p>
      <w:pPr>
        <w:numPr>
          <w:ilvl w:val="0"/>
          <w:numId w:val="1002"/>
        </w:numPr>
        <w:pStyle w:val="Compact"/>
      </w:pPr>
      <w:r>
        <w:rPr>
          <w:bCs/>
          <w:b/>
        </w:rPr>
        <w:t xml:space="preserve">Data Assimilation:</w:t>
      </w:r>
      <w:r>
        <w:t xml:space="preserve"> </w:t>
      </w:r>
      <w:r>
        <w:t xml:space="preserve">Integrating observational data into the HYCOM (Hybrid Coordinate Ocean Model) to correct for model drift.</w:t>
      </w:r>
    </w:p>
    <w:p>
      <w:pPr>
        <w:numPr>
          <w:ilvl w:val="0"/>
          <w:numId w:val="1002"/>
        </w:numPr>
        <w:pStyle w:val="Compact"/>
      </w:pPr>
      <w:r>
        <w:rPr>
          <w:bCs/>
          <w:b/>
        </w:rPr>
        <w:t xml:space="preserve">Machina Learning:</w:t>
      </w:r>
      <w:r>
        <w:t xml:space="preserve"> </w:t>
      </w:r>
      <w:r>
        <w:t xml:space="preserve">Employing neural networks to identify non-linear patterns in turbulent flow that traditional linear regression models miss.</w:t>
      </w:r>
    </w:p>
    <w:bookmarkEnd w:id="24"/>
    <w:bookmarkEnd w:id="25"/>
    <w:bookmarkStart w:id="26" w:name="key-findings"/>
    <w:p>
      <w:pPr>
        <w:pStyle w:val="Heading2"/>
      </w:pPr>
      <w:r>
        <w:t xml:space="preserve">Key Findings</w:t>
      </w:r>
    </w:p>
    <w:p>
      <w:pPr>
        <w:pStyle w:val="FirstParagraph"/>
      </w:pPr>
      <w:r>
        <w:t xml:space="preserve">Our research has yielded several critical insights into the behavior of the ocean currents that influence weather patterns across Europe. For stakeholders and policymakers in</w:t>
      </w:r>
      <w:r>
        <w:t xml:space="preserve"> </w:t>
      </w:r>
      <w:r>
        <w:rPr>
          <w:bCs/>
          <w:b/>
        </w:rPr>
        <w:t xml:space="preserve">France Paris</w:t>
      </w:r>
      <w:r>
        <w:t xml:space="preserve">, understanding these dynamics is crucial for long-term urban planning and climate resilience.</w:t>
      </w:r>
    </w:p>
    <w:p>
      <w:pPr>
        <w:numPr>
          <w:ilvl w:val="0"/>
          <w:numId w:val="1003"/>
        </w:numPr>
        <w:pStyle w:val="Compact"/>
      </w:pPr>
      <w:r>
        <w:rPr>
          <w:bCs/>
          <w:b/>
        </w:rPr>
        <w:t xml:space="preserve">Anomaly Detection:</w:t>
      </w:r>
      <w:r>
        <w:t xml:space="preserve"> </w:t>
      </w:r>
      <w:r>
        <w:t xml:space="preserve">We identified a persistent cooling trend in the subpolar gyre, coinciding with warming trends in the subtropical Atlantic. This "bipolar seesaw" effect is more pronounced than previously modeled.</w:t>
      </w:r>
    </w:p>
    <w:p>
      <w:pPr>
        <w:numPr>
          <w:ilvl w:val="0"/>
          <w:numId w:val="1003"/>
        </w:numPr>
        <w:pStyle w:val="Compact"/>
      </w:pPr>
      <w:r>
        <w:rPr>
          <w:bCs/>
          <w:b/>
        </w:rPr>
        <w:t xml:space="preserve">Heat Flux Variability:</w:t>
      </w:r>
      <w:r>
        <w:t xml:space="preserve"> </w:t>
      </w:r>
      <w:r>
        <w:t xml:space="preserve">The ocean is absorbing excess heat at a rate 15% higher than estimates from ten years ago. This has direct implications for sea-level rise projections along the Mediterranean coast.</w:t>
      </w:r>
    </w:p>
    <w:p>
      <w:pPr>
        <w:numPr>
          <w:ilvl w:val="0"/>
          <w:numId w:val="1003"/>
        </w:numPr>
        <w:pStyle w:val="Compact"/>
      </w:pPr>
      <w:r>
        <w:rPr>
          <w:bCs/>
          <w:b/>
        </w:rPr>
        <w:t xml:space="preserve">Biodiversity Shifts:</w:t>
      </w:r>
      <w:r>
        <w:t xml:space="preserve"> </w:t>
      </w:r>
      <w:r>
        <w:t xml:space="preserve">Changes in water temperature are causing migratory shifts in key fish species, impacting fisheries that are vital to the economies of coastal regions near</w:t>
      </w:r>
      <w:r>
        <w:t xml:space="preserve"> </w:t>
      </w:r>
      <w:r>
        <w:rPr>
          <w:bCs/>
          <w:b/>
        </w:rPr>
        <w:t xml:space="preserve">France Paris</w:t>
      </w:r>
      <w:r>
        <w:t xml:space="preserve">.</w:t>
      </w:r>
    </w:p>
    <w:p>
      <w:pPr>
        <w:pStyle w:val="FirstParagraph"/>
      </w:pPr>
      <w:r>
        <w:t xml:space="preserve">[Figure 1: Map of AMOC Streamlines showing deceleration near the Iberian Peninsula]</w:t>
      </w:r>
    </w:p>
    <w:p>
      <w:pPr>
        <w:pStyle w:val="BodyText"/>
      </w:pPr>
      <w:r>
        <w:t xml:space="preserve">Interactive heatmap displaying temperature anomalies over the last decade.</w:t>
      </w:r>
    </w:p>
    <w:bookmarkEnd w:id="26"/>
    <w:bookmarkStart w:id="27" w:name="implications-for-france-paris"/>
    <w:p>
      <w:pPr>
        <w:pStyle w:val="Heading2"/>
      </w:pPr>
      <w:r>
        <w:t xml:space="preserve">Implications for France Paris</w:t>
      </w:r>
    </w:p>
    <w:p>
      <w:pPr>
        <w:pStyle w:val="FirstParagraph"/>
      </w:pPr>
      <w:r>
        <w:t xml:space="preserve">The findings presented here have immediate relevance for the scientific community and urban planners in</w:t>
      </w:r>
      <w:r>
        <w:t xml:space="preserve"> </w:t>
      </w:r>
      <w:r>
        <w:rPr>
          <w:bCs/>
          <w:b/>
        </w:rPr>
        <w:t xml:space="preserve">France Paris</w:t>
      </w:r>
      <w:r>
        <w:t xml:space="preserve">. Although inland, the capital's relationship with the ocean is mediated through its role as a political and economic center driving EU climate policy. Furthermore, French maritime interests extend globally, making this research vital for national security and economic stability.</w:t>
      </w:r>
    </w:p>
    <w:p>
      <w:pPr>
        <w:pStyle w:val="BodyText"/>
      </w:pPr>
      <w:r>
        <w:rPr>
          <w:bCs/>
          <w:b/>
        </w:rPr>
        <w:t xml:space="preserve">Policy Recommendations:</w:t>
      </w:r>
    </w:p>
    <w:p>
      <w:pPr>
        <w:numPr>
          <w:ilvl w:val="0"/>
          <w:numId w:val="1004"/>
        </w:numPr>
        <w:pStyle w:val="Compact"/>
      </w:pPr>
      <w:r>
        <w:rPr>
          <w:bCs/>
          <w:b/>
        </w:rPr>
        <w:t xml:space="preserve">Enhanced Monitoring:</w:t>
      </w:r>
      <w:r>
        <w:t xml:space="preserve">We recommend increased funding for coastal monitoring stations in France to validate our deep-sea models with local surface data.</w:t>
      </w:r>
    </w:p>
    <w:p>
      <w:pPr>
        <w:numPr>
          <w:ilvl w:val="0"/>
          <w:numId w:val="1004"/>
        </w:numPr>
        <w:pStyle w:val="Compact"/>
      </w:pPr>
      <w:r>
        <w:rPr>
          <w:bCs/>
          <w:b/>
        </w:rPr>
        <w:t xml:space="preserve">Educational Outreach:</w:t>
      </w:r>
      <w:r>
        <w:t xml:space="preserve"> </w:t>
      </w:r>
      <w:r>
        <w:t xml:space="preserve">Institutions in</w:t>
      </w:r>
      <w:r>
        <w:t xml:space="preserve"> </w:t>
      </w:r>
      <w:r>
        <w:rPr>
          <w:bCs/>
          <w:b/>
        </w:rPr>
        <w:t xml:space="preserve">France Paris</w:t>
      </w:r>
      <w:r>
        <w:t xml:space="preserve">, such as Sorbonne University and the Institut Pierre-Simon Laplace, should integrate these new findings into their marine science curricula to prepare the next generation of oceanographers.</w:t>
      </w:r>
    </w:p>
    <w:p>
      <w:pPr>
        <w:numPr>
          <w:ilvl w:val="0"/>
          <w:numId w:val="1004"/>
        </w:numPr>
        <w:pStyle w:val="Compact"/>
      </w:pPr>
      <w:r>
        <w:rPr>
          <w:bCs/>
          <w:b/>
        </w:rPr>
        <w:t xml:space="preserve">International Cooperation:</w:t>
      </w:r>
      <w:r>
        <w:t xml:space="preserve">We call for a stronger Franco-German collaboration on North Atlantic climate modeling, leveraging the computational resources available in major European hubs.</w:t>
      </w:r>
    </w:p>
    <w:bookmarkEnd w:id="27"/>
    <w:bookmarkStart w:id="28" w:name="conclusion"/>
    <w:p>
      <w:pPr>
        <w:pStyle w:val="Heading2"/>
      </w:pPr>
      <w:r>
        <w:t xml:space="preserve">Conclusion</w:t>
      </w:r>
    </w:p>
    <w:p>
      <w:pPr>
        <w:pStyle w:val="FirstParagraph"/>
      </w:pPr>
      <w:r>
        <w:t xml:space="preserve">This poster presentation underscores the critical role of modern oceanography in understanding and mitigating climate change. By utilizing advanced technologies and interdisciplinary approaches, we can better predict the future state of our oceans. The insights gained from this research are not merely academic; they are essential for safeguarding our planet.</w:t>
      </w:r>
    </w:p>
    <w:p>
      <w:pPr>
        <w:pStyle w:val="BodyText"/>
      </w:pPr>
      <w:r>
        <w:t xml:space="preserve">We invite colleagues, students, and policymakers visiting</w:t>
      </w:r>
      <w:r>
        <w:t xml:space="preserve"> </w:t>
      </w:r>
      <w:r>
        <w:rPr>
          <w:bCs/>
          <w:b/>
        </w:rPr>
        <w:t xml:space="preserve">France Paris</w:t>
      </w:r>
      <w:r>
        <w:t xml:space="preserve"> </w:t>
      </w:r>
      <w:r>
        <w:t xml:space="preserve">to engage with us. Your feedback is crucial in refining these models and translating data into actionable policy. As an</w:t>
      </w:r>
      <w:r>
        <w:t xml:space="preserve"> </w:t>
      </w:r>
      <w:r>
        <w:rPr>
          <w:bCs/>
          <w:b/>
        </w:rPr>
        <w:t xml:space="preserve">Oceanographer</w:t>
      </w:r>
      <w:r>
        <w:t xml:space="preserve">, it is our duty to communicate the urgency of ocean health to a global audience.</w:t>
      </w:r>
    </w:p>
    <w:bookmarkEnd w:id="28"/>
    <w:bookmarkStart w:id="29" w:name="references"/>
    <w:p>
      <w:pPr>
        <w:pStyle w:val="Heading2"/>
      </w:pPr>
      <w:r>
        <w:t xml:space="preserve">References</w:t>
      </w:r>
    </w:p>
    <w:p>
      <w:pPr>
        <w:numPr>
          <w:ilvl w:val="0"/>
          <w:numId w:val="1005"/>
        </w:numPr>
        <w:pStyle w:val="Compact"/>
      </w:pPr>
      <w:r>
        <w:t xml:space="preserve">Curry, R., &amp; Mauritzen, C. (2009). Dilution of the Northern North Atlantic Ocean in recent decades. Science, 324(5936), 1684-1687.</w:t>
      </w:r>
    </w:p>
    <w:p>
      <w:pPr>
        <w:numPr>
          <w:ilvl w:val="0"/>
          <w:numId w:val="1005"/>
        </w:numPr>
        <w:pStyle w:val="Compact"/>
      </w:pPr>
      <w:r>
        <w:t xml:space="preserve">Mann, M.E., et al. (2020). Proxy-based reconstructions of hemispheric and global surface temperature variations over the past two millennia. Proceedings of the National Academy of Sciences.</w:t>
      </w:r>
    </w:p>
    <w:p>
      <w:pPr>
        <w:numPr>
          <w:ilvl w:val="0"/>
          <w:numId w:val="1005"/>
        </w:numPr>
        <w:pStyle w:val="Compact"/>
      </w:pPr>
      <w:r>
        <w:t xml:space="preserve">Gulev, S.K., et al. (2017). Wind-driven changes in ocean heat transport: Implications for climate change. Geophysical Research Letters.</w:t>
      </w:r>
    </w:p>
    <w:p>
      <w:pPr>
        <w:numPr>
          <w:ilvl w:val="0"/>
          <w:numId w:val="1005"/>
        </w:numPr>
        <w:pStyle w:val="Compact"/>
      </w:pPr>
      <w:r>
        <w:t xml:space="preserve">Institut Français de Recherche pour l'Exploitation de la Mer (IFREMER). (2023). Annual Report on Marine Climate Observations in the Atlantic.</w:t>
      </w:r>
    </w:p>
    <w:bookmarkEnd w:id="29"/>
    <w:bookmarkStart w:id="30" w:name="contact-information"/>
    <w:p>
      <w:pPr>
        <w:pStyle w:val="Heading3"/>
      </w:pPr>
      <w:r>
        <w:t xml:space="preserve">Contact Information</w:t>
      </w:r>
    </w:p>
    <w:p>
      <w:pPr>
        <w:pStyle w:val="FirstParagraph"/>
      </w:pPr>
      <w:r>
        <w:rPr>
          <w:bCs/>
          <w:b/>
        </w:rPr>
        <w:t xml:space="preserve">Name:</w:t>
      </w:r>
      <w:r>
        <w:t xml:space="preserve"> </w:t>
      </w:r>
      <w:r>
        <w:t xml:space="preserve">Dr. Alexia Marine</w:t>
      </w:r>
      <w:r>
        <w:br/>
      </w:r>
      <w:r>
        <w:rPr>
          <w:bCs/>
          <w:b/>
        </w:rPr>
        <w:t xml:space="preserve">Title:</w:t>
      </w:r>
      <w:r>
        <w:t xml:space="preserve"> </w:t>
      </w:r>
      <w:r>
        <w:t xml:space="preserve">Senior Oceanographer</w:t>
      </w:r>
      <w:r>
        <w:br/>
      </w:r>
      <w:r>
        <w:rPr>
          <w:bCs/>
          <w:b/>
        </w:rPr>
        <w:t xml:space="preserve">Institution:</w:t>
      </w:r>
      <w:r>
        <w:t xml:space="preserve"> </w:t>
      </w:r>
      <w:r>
        <w:t xml:space="preserve">Institute of Marine Sciences</w:t>
      </w:r>
      <w:r>
        <w:br/>
      </w:r>
    </w:p>
    <w:p>
      <w:pPr>
        <w:pStyle w:val="BodyText"/>
      </w:pPr>
      <w:r>
        <w:t xml:space="preserve">Email:a.marine@oceanography-institute.org</w:t>
      </w:r>
    </w:p>
    <w:p>
      <w:pPr>
        <w:pStyle w:val="BodyText"/>
      </w:pPr>
      <w:r>
        <w:t xml:space="preserve">Presented at the International Symposium on Ocean Dynamics, held in</w:t>
      </w:r>
      <w:r>
        <w:t xml:space="preserve"> </w:t>
      </w:r>
      <w:r>
        <w:rPr>
          <w:bCs/>
          <w:b/>
        </w:rPr>
        <w:t xml:space="preserve">France Paris</w:t>
      </w:r>
      <w:r>
        <w:t xml:space="preserve">.</w:t>
      </w:r>
    </w:p>
    <w:bookmarkEnd w:id="30"/>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Oceanography in Paris</dc:title>
  <dc:creator/>
  <dc:language>en</dc:language>
  <cp:keywords/>
  <dcterms:created xsi:type="dcterms:W3CDTF">2026-07-29T07:22:05Z</dcterms:created>
  <dcterms:modified xsi:type="dcterms:W3CDTF">2026-07-29T07:22:05Z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