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Oceanography</w:t>
      </w:r>
      <w:r>
        <w:t xml:space="preserve"> </w:t>
      </w:r>
      <w:r>
        <w:t xml:space="preserve">in</w:t>
      </w:r>
      <w:r>
        <w:t xml:space="preserve"> </w:t>
      </w:r>
      <w:r>
        <w:t xml:space="preserve">Japan</w:t>
      </w:r>
      <w:r>
        <w:t xml:space="preserve"> </w:t>
      </w:r>
      <w:r>
        <w:t xml:space="preserve">Kyoto</w:t>
      </w:r>
    </w:p>
    <w:bookmarkStart w:id="28" w:name="X4c9b04dd6a477695a4d40f5df6d6796e7951401"/>
    <w:p>
      <w:pPr>
        <w:pStyle w:val="Heading1"/>
      </w:pPr>
      <w:r>
        <w:t xml:space="preserve">The Symbiosis of Oceanic Science and Ancient Tradition: An Academic Poster Presentation on the Role of the Modern Oceanographer in Japan, Kyoto</w:t>
      </w:r>
    </w:p>
    <w:p>
      <w:pPr>
        <w:pStyle w:val="FirstParagraph"/>
      </w:pPr>
      <w:r>
        <w:br/>
      </w:r>
    </w:p>
    <w:p>
      <w:r>
        <w:pict>
          <v:rect style="width:0;height:1.5pt" o:hralign="center" o:hrstd="t" o:hr="t"/>
        </w:pict>
      </w:r>
    </w:p>
    <w:bookmarkStart w:id="20" w:name="i.-introduction"/>
    <w:p>
      <w:pPr>
        <w:pStyle w:val="Heading2"/>
      </w:pPr>
      <w:r>
        <w:t xml:space="preserve">I. Introduction</w:t>
      </w:r>
    </w:p>
    <w:p>
      <w:pPr>
        <w:pStyle w:val="FirstParagraph"/>
      </w:pPr>
      <w:r>
        <w:t xml:space="preserve">This poster presentation serves as a critical examination of the contemporary role, methodologies, and societal impact of the</w:t>
      </w:r>
      <w:r>
        <w:t xml:space="preserve"> </w:t>
      </w:r>
      <w:r>
        <w:rPr>
          <w:bCs/>
          <w:b/>
        </w:rPr>
        <w:t xml:space="preserve">Oceanographer</w:t>
      </w:r>
      <w:r>
        <w:t xml:space="preserve">. While traditionally associated with coastal institutes or deep-sea vessels, this study posits that modern oceanographic research is increasingly converging with intellectual hubs situated far inland. Specifically, we focus on the unique academic environment provided by</w:t>
      </w:r>
      <w:r>
        <w:t xml:space="preserve"> </w:t>
      </w:r>
      <w:r>
        <w:rPr>
          <w:bCs/>
          <w:b/>
        </w:rPr>
        <w:t xml:space="preserve">Japan Kyoto</w:t>
      </w:r>
      <w:r>
        <w:t xml:space="preserve">, a city renowned for its historical preservation yet deeply invested in cutting-edge technological innovation. As climate change accelerates and marine ecosystems face unprecedented stress, the need for robust oceanographic data has never been more pressing. This presentation explores how the</w:t>
      </w:r>
      <w:r>
        <w:t xml:space="preserve"> </w:t>
      </w:r>
      <w:r>
        <w:rPr>
          <w:bCs/>
          <w:b/>
        </w:rPr>
        <w:t xml:space="preserve">Oceanographer</w:t>
      </w:r>
      <w:r>
        <w:t xml:space="preserve"> </w:t>
      </w:r>
      <w:r>
        <w:t xml:space="preserve">of today must transcend physical boundaries to engage with global policy, utilizing centers of learning such as those in</w:t>
      </w:r>
      <w:r>
        <w:t xml:space="preserve"> </w:t>
      </w:r>
      <w:r>
        <w:rPr>
          <w:bCs/>
          <w:b/>
        </w:rPr>
        <w:t xml:space="preserve">Japan Kyoto</w:t>
      </w:r>
      <w:r>
        <w:t xml:space="preserve"> </w:t>
      </w:r>
      <w:r>
        <w:t xml:space="preserve">to foster interdisciplinary dialogue between environmental science and cultural heritage.</w:t>
      </w:r>
    </w:p>
    <w:bookmarkEnd w:id="20"/>
    <w:bookmarkStart w:id="21" w:name="X2fbb195640b5999aabff10bb31127cb696da8f7"/>
    <w:p>
      <w:pPr>
        <w:pStyle w:val="Heading2"/>
      </w:pPr>
      <w:r>
        <w:t xml:space="preserve">II. The Changing Profile of the Modern Oceanographer</w:t>
      </w:r>
    </w:p>
    <w:p>
      <w:pPr>
        <w:pStyle w:val="FirstParagraph"/>
      </w:pPr>
      <w:r>
        <w:br/>
      </w:r>
    </w:p>
    <w:p>
      <w:pPr>
        <w:pStyle w:val="BodyText"/>
      </w:pPr>
      <w:r>
        <w:t xml:space="preserve">The traditional image of the</w:t>
      </w:r>
      <w:r>
        <w:t xml:space="preserve"> </w:t>
      </w:r>
      <w:r>
        <w:rPr>
          <w:bCs/>
          <w:b/>
        </w:rPr>
        <w:t xml:space="preserve">Oceanographer</w:t>
      </w:r>
      <w:r>
        <w:t xml:space="preserve"> </w:t>
      </w:r>
      <w:r>
        <w:t xml:space="preserve">is often limited to individuals conducting sample collections on research vessels in the Pacific or Atlantic Oceans. However, this definition is obsolete in an era dominated by satellite remote sensing, artificial intelligence, and big data analytics. The modern</w:t>
      </w:r>
      <w:r>
        <w:t xml:space="preserve"> </w:t>
      </w:r>
      <w:r>
        <w:rPr>
          <w:bCs/>
          <w:b/>
        </w:rPr>
        <w:t xml:space="preserve">Oceanographer</w:t>
      </w:r>
      <w:r>
        <w:t xml:space="preserve"> </w:t>
      </w:r>
      <w:r>
        <w:t xml:space="preserve">must also be a data scientist, a policy advisor, and a communicator of complex systems to the public. In</w:t>
      </w:r>
      <w:r>
        <w:t xml:space="preserve"> </w:t>
      </w:r>
      <w:r>
        <w:rPr>
          <w:bCs/>
          <w:b/>
        </w:rPr>
        <w:t xml:space="preserve">Japan Kyoto</w:t>
      </w:r>
      <w:r>
        <w:t xml:space="preserve">, this evolution is particularly evident. Institutions here are not merely observing the ocean; they are simulating it using high-performance computing clusters located within academic buildings that have stood for centuries. The juxtaposition of ancient temple architecture with state-of-the-art hydrodynamic modeling creates a unique breeding ground for innovative research.</w:t>
      </w:r>
    </w:p>
    <w:p>
      <w:pPr>
        <w:pStyle w:val="BodyText"/>
      </w:pPr>
      <w:r>
        <w:t xml:space="preserve">Key responsibilities of the contemporary</w:t>
      </w:r>
      <w:r>
        <w:t xml:space="preserve"> </w:t>
      </w:r>
      <w:r>
        <w:rPr>
          <w:bCs/>
          <w:b/>
        </w:rPr>
        <w:t xml:space="preserve">Oceanographer</w:t>
      </w:r>
      <w:r>
        <w:t xml:space="preserve"> </w:t>
      </w:r>
      <w:r>
        <w:t xml:space="preserve">include:</w:t>
      </w:r>
    </w:p>
    <w:p>
      <w:pPr>
        <w:numPr>
          <w:ilvl w:val="0"/>
          <w:numId w:val="1001"/>
        </w:numPr>
        <w:pStyle w:val="Compact"/>
      </w:pPr>
      <w:r>
        <w:t xml:space="preserve">Multidisciplinary collaboration with climatologists and economists.</w:t>
      </w:r>
    </w:p>
    <w:p>
      <w:pPr>
        <w:numPr>
          <w:ilvl w:val="0"/>
          <w:numId w:val="1001"/>
        </w:numPr>
        <w:pStyle w:val="Compact"/>
      </w:pPr>
      <w:r>
        <w:t xml:space="preserve">The development of predictive models for sea-level rise affecting Asian coastlines.</w:t>
      </w:r>
    </w:p>
    <w:p>
      <w:pPr>
        <w:numPr>
          <w:ilvl w:val="0"/>
          <w:numId w:val="1001"/>
        </w:numPr>
        <w:pStyle w:val="Compact"/>
      </w:pPr>
      <w:r>
        <w:t xml:space="preserve">The preservation of marine biodiversity through non-invasive digital monitoring.</w:t>
      </w:r>
    </w:p>
    <w:bookmarkEnd w:id="21"/>
    <w:bookmarkStart w:id="22" w:name="Xdae4cd1e5d9ee5c08b569605e0edeb1ac084ea7"/>
    <w:p>
      <w:pPr>
        <w:pStyle w:val="Heading2"/>
      </w:pPr>
      <w:r>
        <w:t xml:space="preserve">III. The Strategic Importance of Japan Kyoto as an Academic Hub</w:t>
      </w:r>
    </w:p>
    <w:p>
      <w:pPr>
        <w:pStyle w:val="FirstParagraph"/>
      </w:pPr>
      <w:r>
        <w:br/>
      </w:r>
    </w:p>
    <w:p>
      <w:pPr>
        <w:pStyle w:val="BodyText"/>
      </w:pPr>
      <w:r>
        <w:t xml:space="preserve">Selecting</w:t>
      </w:r>
      <w:r>
        <w:t xml:space="preserve"> </w:t>
      </w:r>
      <w:r>
        <w:rPr>
          <w:bCs/>
          <w:b/>
        </w:rPr>
        <w:t xml:space="preserve">Japan Kyoto</w:t>
      </w:r>
      <w:r>
        <w:t xml:space="preserve"> </w:t>
      </w:r>
      <w:r>
        <w:t xml:space="preserve">as the focal point for this discussion is deliberate and strategic. While it is not a coastal city,</w:t>
      </w:r>
      <w:r>
        <w:t xml:space="preserve"> </w:t>
      </w:r>
      <w:r>
        <w:rPr>
          <w:bCs/>
          <w:b/>
        </w:rPr>
        <w:t xml:space="preserve">Japan Kyoto</w:t>
      </w:r>
      <w:r>
        <w:t xml:space="preserve">, along with major metropolitan areas in Japan, serves as a nexus for international scientific diplomacy. The University of Kyoto and other prestigious institutions host numerous symposiums dedicated to Earth Sciences. For an</w:t>
      </w:r>
      <w:r>
        <w:t xml:space="preserve"> </w:t>
      </w:r>
      <w:r>
        <w:rPr>
          <w:bCs/>
          <w:b/>
        </w:rPr>
        <w:t xml:space="preserve">Oceanographer</w:t>
      </w:r>
      <w:r>
        <w:t xml:space="preserve"> </w:t>
      </w:r>
      <w:r>
        <w:t xml:space="preserve">presenting here, the challenge lies in bridging the disconnect between landlocked academia and oceanic reality.</w:t>
      </w:r>
    </w:p>
    <w:p>
      <w:pPr>
        <w:pStyle w:val="BodyText"/>
      </w:pPr>
      <w:r>
        <w:t xml:space="preserve">The cultural context of</w:t>
      </w:r>
      <w:r>
        <w:t xml:space="preserve"> </w:t>
      </w:r>
      <w:r>
        <w:rPr>
          <w:bCs/>
          <w:b/>
        </w:rPr>
        <w:t xml:space="preserve">Japan Kyoto</w:t>
      </w:r>
      <w:r>
        <w:t xml:space="preserve">, characterized by a profound respect for nature (Wa) and sustainability, provides an ethical framework that aligns perfectly with modern conservation-focused oceanography. The</w:t>
      </w:r>
      <w:r>
        <w:t xml:space="preserve"> </w:t>
      </w:r>
      <w:r>
        <w:rPr>
          <w:bCs/>
          <w:b/>
        </w:rPr>
        <w:t xml:space="preserve">Oceanographer</w:t>
      </w:r>
      <w:r>
        <w:t xml:space="preserve"> </w:t>
      </w:r>
      <w:r>
        <w:t xml:space="preserve">operating in this environment is compelled to address questions of stewardship and long-term ecological balance, rather than short-term exploitation. This cultural backdrop influences research priorities, encouraging studies on sustainable fisheries management and the impact of inland agricultural runoff on coastal dead zones.</w:t>
      </w:r>
    </w:p>
    <w:bookmarkEnd w:id="22"/>
    <w:bookmarkStart w:id="23" w:name="Xf553e356895aa1fa6cd62f5f2a672ce3eb7e3bd"/>
    <w:p>
      <w:pPr>
        <w:pStyle w:val="Heading2"/>
      </w:pPr>
      <w:r>
        <w:t xml:space="preserve">IV. Methodologies: Bridging Data and Tradition</w:t>
      </w:r>
    </w:p>
    <w:p>
      <w:pPr>
        <w:pStyle w:val="FirstParagraph"/>
      </w:pPr>
      <w:r>
        <w:br/>
      </w:r>
    </w:p>
    <w:p>
      <w:pPr>
        <w:pStyle w:val="BodyText"/>
      </w:pPr>
      <w:r>
        <w:t xml:space="preserve">In this poster presentation, we outline three primary methodologies employed by</w:t>
      </w:r>
      <w:r>
        <w:t xml:space="preserve"> </w:t>
      </w:r>
      <w:r>
        <w:rPr>
          <w:bCs/>
          <w:b/>
        </w:rPr>
        <w:t xml:space="preserve">Oceanographers</w:t>
      </w:r>
      <w:r>
        <w:t xml:space="preserve"> </w:t>
      </w:r>
      <w:r>
        <w:t xml:space="preserve">engaged with institutions in</w:t>
      </w:r>
      <w:r>
        <w:t xml:space="preserve"> </w:t>
      </w:r>
      <w:r>
        <w:rPr>
          <w:bCs/>
          <w:b/>
        </w:rPr>
        <w:t xml:space="preserve">Japan Kyoto</w:t>
      </w:r>
      <w:r>
        <w:t xml:space="preserve">:</w:t>
      </w:r>
    </w:p>
    <w:p>
      <w:pPr>
        <w:pStyle w:val="BodyText"/>
      </w:pPr>
      <w:r>
        <w:br/>
      </w:r>
    </w:p>
    <w:p>
      <w:pPr>
        <w:numPr>
          <w:ilvl w:val="0"/>
          <w:numId w:val="1002"/>
        </w:numPr>
        <w:pStyle w:val="Compact"/>
      </w:pPr>
      <w:r>
        <w:t xml:space="preserve">Satellite Altimetry Analysis: Utilizing data from Japanese satellite systems (such as GCOM-C) to monitor sea surface temperature anomalies.</w:t>
      </w:r>
    </w:p>
    <w:p>
      <w:pPr>
        <w:numPr>
          <w:ilvl w:val="0"/>
          <w:numId w:val="1002"/>
        </w:numPr>
        <w:pStyle w:val="Compact"/>
      </w:pPr>
      <w:r>
        <w:t xml:space="preserve">Coral Reef Resilience Modeling: Collaborating with marine biologists to predict coral bleaching events based on historical data and current climate projections.</w:t>
      </w:r>
    </w:p>
    <w:p>
      <w:pPr>
        <w:pStyle w:val="FirstParagraph"/>
      </w:pPr>
      <w:r>
        <w:t xml:space="preserve">A significant aspect of the work presented here is the integration of local knowledge systems. The</w:t>
      </w:r>
      <w:r>
        <w:t xml:space="preserve"> </w:t>
      </w:r>
      <w:r>
        <w:rPr>
          <w:bCs/>
          <w:b/>
        </w:rPr>
        <w:t xml:space="preserve">Oceanographer</w:t>
      </w:r>
      <w:r>
        <w:t xml:space="preserve"> </w:t>
      </w:r>
      <w:r>
        <w:t xml:space="preserve">working in partnership with</w:t>
      </w:r>
      <w:r>
        <w:t xml:space="preserve"> </w:t>
      </w:r>
      <w:r>
        <w:rPr>
          <w:bCs/>
          <w:b/>
        </w:rPr>
        <w:t xml:space="preserve">Japan Kyoto</w:t>
      </w:r>
      <w:r>
        <w:t xml:space="preserve">-based sociologists finds that traditional fishing logs and indigenous practices offer valuable long-term datasets that complement scientific instruments. This mixed-methods approach enhances the accuracy of climate models and provides a more holistic understanding of ocean health.</w:t>
      </w:r>
    </w:p>
    <w:bookmarkEnd w:id="23"/>
    <w:bookmarkStart w:id="24" w:name="X09d1e2b2c7963f370d089413755cb278740be74"/>
    <w:p>
      <w:pPr>
        <w:pStyle w:val="Heading2"/>
      </w:pPr>
      <w:r>
        <w:t xml:space="preserve">V. Case Study: Monitoring the Kuroshio Current Impact on Global Weather Patterns</w:t>
      </w:r>
    </w:p>
    <w:p>
      <w:pPr>
        <w:pStyle w:val="FirstParagraph"/>
      </w:pPr>
      <w:r>
        <w:br/>
      </w:r>
    </w:p>
    <w:p>
      <w:pPr>
        <w:pStyle w:val="BodyText"/>
      </w:pPr>
      <w:r>
        <w:t xml:space="preserve">We present a case study focusing on the Kuroshio Current, a powerful western boundary current that extends along the east coast of Japan. An</w:t>
      </w:r>
      <w:r>
        <w:t xml:space="preserve"> </w:t>
      </w:r>
      <w:r>
        <w:rPr>
          <w:bCs/>
          <w:b/>
        </w:rPr>
        <w:t xml:space="preserve">Oceanographer</w:t>
      </w:r>
      <w:r>
        <w:t xml:space="preserve"> </w:t>
      </w:r>
      <w:r>
        <w:t xml:space="preserve">based in this region plays a crucial role in monitoring this current’s variability. Recent data collected through collaborations with institutes in</w:t>
      </w:r>
      <w:r>
        <w:t xml:space="preserve"> </w:t>
      </w:r>
      <w:r>
        <w:rPr>
          <w:bCs/>
          <w:b/>
        </w:rPr>
        <w:t xml:space="preserve">Japan Kyoto</w:t>
      </w:r>
      <w:r>
        <w:t xml:space="preserve"> </w:t>
      </w:r>
      <w:r>
        <w:t xml:space="preserve">suggest significant shifts in the current's path, which have cascading effects on global weather patterns.</w:t>
      </w:r>
    </w:p>
    <w:p>
      <w:pPr>
        <w:pStyle w:val="BodyText"/>
      </w:pPr>
      <w:r>
        <w:t xml:space="preserve">The findings indicate that changes in the Kuroshio Extension are influencing typhoon frequency and intensity. By presenting these findings at conferences held in</w:t>
      </w:r>
      <w:r>
        <w:t xml:space="preserve"> </w:t>
      </w:r>
      <w:r>
        <w:rPr>
          <w:bCs/>
          <w:b/>
        </w:rPr>
        <w:t xml:space="preserve">Japan Kyoto</w:t>
      </w:r>
      <w:r>
        <w:t xml:space="preserve">, researchers can engage directly with policymakers from across East Asia. This regional cooperation is vital, as ocean currents do not respect national borders. The</w:t>
      </w:r>
      <w:r>
        <w:t xml:space="preserve"> </w:t>
      </w:r>
      <w:r>
        <w:rPr>
          <w:bCs/>
          <w:b/>
        </w:rPr>
        <w:t xml:space="preserve">Oceanographer</w:t>
      </w:r>
      <w:r>
        <w:t xml:space="preserve"> </w:t>
      </w:r>
      <w:r>
        <w:t xml:space="preserve">thus acts as a diplomat of science, facilitating data sharing agreements between Japan, China, and South Korea.</w:t>
      </w:r>
    </w:p>
    <w:bookmarkEnd w:id="24"/>
    <w:bookmarkStart w:id="25" w:name="vi.-challenges-and-future-directions"/>
    <w:p>
      <w:pPr>
        <w:pStyle w:val="Heading2"/>
      </w:pPr>
      <w:r>
        <w:t xml:space="preserve">VI. Challenges and Future Directions</w:t>
      </w:r>
    </w:p>
    <w:p>
      <w:pPr>
        <w:pStyle w:val="FirstParagraph"/>
      </w:pPr>
      <w:r>
        <w:br/>
      </w:r>
    </w:p>
    <w:p>
      <w:pPr>
        <w:pStyle w:val="BodyText"/>
      </w:pPr>
      <w:r>
        <w:t xml:space="preserve">Despite advancements, several challenges remain for the</w:t>
      </w:r>
      <w:r>
        <w:t xml:space="preserve"> </w:t>
      </w:r>
      <w:r>
        <w:rPr>
          <w:bCs/>
          <w:b/>
        </w:rPr>
        <w:t xml:space="preserve">Oceanographer</w:t>
      </w:r>
      <w:r>
        <w:t xml:space="preserve">. Funding for deep-sea exploration is often contingent on immediate economic applications. Furthermore, there is a persistent need to improve public understanding of oceanography. In</w:t>
      </w:r>
      <w:r>
        <w:t xml:space="preserve"> </w:t>
      </w:r>
      <w:r>
        <w:rPr>
          <w:bCs/>
          <w:b/>
        </w:rPr>
        <w:t xml:space="preserve">Japan Kyoto</w:t>
      </w:r>
      <w:r>
        <w:t xml:space="preserve">, efforts are being made to integrate ocean literacy into general education curricula, recognizing that future generations must understand the vital link between the land they live on and the oceans that regulate its climate.</w:t>
      </w:r>
    </w:p>
    <w:p>
      <w:pPr>
        <w:pStyle w:val="BodyText"/>
      </w:pPr>
      <w:r>
        <w:t xml:space="preserve">The future of this field lies in digital twins—virtual replicas of the ocean that can be tested for various scenarios. The</w:t>
      </w:r>
      <w:r>
        <w:t xml:space="preserve"> </w:t>
      </w:r>
      <w:r>
        <w:rPr>
          <w:bCs/>
          <w:b/>
        </w:rPr>
        <w:t xml:space="preserve">Oceanographer</w:t>
      </w:r>
      <w:r>
        <w:t xml:space="preserve"> </w:t>
      </w:r>
      <w:r>
        <w:t xml:space="preserve">of tomorrow will spend more time in front of screens than on decks, yet their work will have tangible impacts on physical landscapes. Institutions in</w:t>
      </w:r>
      <w:r>
        <w:t xml:space="preserve"> </w:t>
      </w:r>
      <w:r>
        <w:rPr>
          <w:bCs/>
          <w:b/>
        </w:rPr>
        <w:t xml:space="preserve">Japan Kyoto</w:t>
      </w:r>
      <w:r>
        <w:t xml:space="preserve"> </w:t>
      </w:r>
      <w:r>
        <w:t xml:space="preserve">are at the forefront of developing these digital infrastructure tools.</w:t>
      </w:r>
    </w:p>
    <w:bookmarkEnd w:id="25"/>
    <w:bookmarkStart w:id="26" w:name="vii.-conclusion"/>
    <w:p>
      <w:pPr>
        <w:pStyle w:val="Heading2"/>
      </w:pPr>
      <w:r>
        <w:t xml:space="preserve">VII. Conclusion</w:t>
      </w:r>
    </w:p>
    <w:p>
      <w:pPr>
        <w:pStyle w:val="FirstParagraph"/>
      </w:pPr>
      <w:r>
        <w:br/>
      </w:r>
    </w:p>
    <w:p>
      <w:pPr>
        <w:pStyle w:val="BodyText"/>
      </w:pPr>
      <w:r>
        <w:t xml:space="preserve">This poster presentation concludes that the role of the</w:t>
      </w:r>
      <w:r>
        <w:t xml:space="preserve"> </w:t>
      </w:r>
      <w:r>
        <w:rPr>
          <w:bCs/>
          <w:b/>
        </w:rPr>
        <w:t xml:space="preserve">Oceanographer</w:t>
      </w:r>
      <w:r>
        <w:t xml:space="preserve"> </w:t>
      </w:r>
      <w:r>
        <w:t xml:space="preserve">is undergoing a profound transformation, driven by technological advancement and global necessity. The choice to highlight</w:t>
      </w:r>
      <w:r>
        <w:t xml:space="preserve"> </w:t>
      </w:r>
      <w:r>
        <w:rPr>
          <w:bCs/>
          <w:b/>
        </w:rPr>
        <w:t xml:space="preserve">Japan Kyoto</w:t>
      </w:r>
      <w:r>
        <w:t xml:space="preserve"> </w:t>
      </w:r>
      <w:r>
        <w:t xml:space="preserve">as a key location for this discourse underscores the importance of interdisciplinary and international collaboration. By leveraging the intellectual resources available in</w:t>
      </w:r>
      <w:r>
        <w:t xml:space="preserve"> </w:t>
      </w:r>
      <w:r>
        <w:rPr>
          <w:bCs/>
          <w:b/>
        </w:rPr>
        <w:t xml:space="preserve">Japan Kyoto</w:t>
      </w:r>
      <w:r>
        <w:t xml:space="preserve">, modern oceanographers can develop more robust solutions to marine environmental issues. We urge the academic community to support initiatives that bridge geographical divides, ensuring that those who study our oceans are equipped with diverse perspectives and collaborative networks.</w:t>
      </w:r>
    </w:p>
    <w:p>
      <w:pPr>
        <w:pStyle w:val="BodyText"/>
      </w:pPr>
      <w:r>
        <w:t xml:space="preserve">The synthesis of advanced science and traditional wisdom found in</w:t>
      </w:r>
      <w:r>
        <w:t xml:space="preserve"> </w:t>
      </w:r>
      <w:r>
        <w:rPr>
          <w:bCs/>
          <w:b/>
        </w:rPr>
        <w:t xml:space="preserve">Japan Kyoto</w:t>
      </w:r>
      <w:r>
        <w:t xml:space="preserve"> </w:t>
      </w:r>
      <w:r>
        <w:t xml:space="preserve">offers a model for how</w:t>
      </w:r>
      <w:r>
        <w:t xml:space="preserve"> </w:t>
      </w:r>
      <w:r>
        <w:rPr>
          <w:bCs/>
          <w:b/>
        </w:rPr>
        <w:t xml:space="preserve">Oceanographers</w:t>
      </w:r>
      <w:r>
        <w:t xml:space="preserve"> </w:t>
      </w:r>
      <w:r>
        <w:t xml:space="preserve">can operate effectively in the 21st century. It is not enough to simply collect data; we must contextualize it within a broader cultural and ethical framework. As stewards of our planet's blue heart,</w:t>
      </w:r>
      <w:r>
        <w:t xml:space="preserve"> </w:t>
      </w:r>
      <w:r>
        <w:rPr>
          <w:bCs/>
          <w:b/>
        </w:rPr>
        <w:t xml:space="preserve">Oceanographers</w:t>
      </w:r>
      <w:r>
        <w:t xml:space="preserve"> </w:t>
      </w:r>
      <w:r>
        <w:t xml:space="preserve">have a responsibility to communicate clearly, collaborate widely, and advocate for sustainable practices on a global scale.</w:t>
      </w:r>
    </w:p>
    <w:bookmarkEnd w:id="26"/>
    <w:bookmarkStart w:id="27" w:name="viii.-references-acknowledgments"/>
    <w:p>
      <w:pPr>
        <w:pStyle w:val="Heading2"/>
      </w:pPr>
      <w:r>
        <w:t xml:space="preserve">VIII. References &amp; Acknowledgments</w:t>
      </w:r>
    </w:p>
    <w:p>
      <w:pPr>
        <w:pStyle w:val="FirstParagraph"/>
      </w:pPr>
      <w:r>
        <w:br/>
      </w:r>
    </w:p>
    <w:p>
      <w:pPr>
        <w:pStyle w:val="BodyText"/>
      </w:pPr>
      <w:r>
        <w:t xml:space="preserve">This presentation acknowledges the contributions of researchers from the Kyoto University Research Institute for Sustainable Humanity and Nature. Special thanks are extended to the international consortium for providing access to satellite telemetry data used in our modeling exercises. All data presented herein is available upon request to further facilitate peer review and replication studies.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Oceanography in Japan Kyoto</dc:title>
  <dc:creator/>
  <dc:language>en</dc:language>
  <cp:keywords/>
  <dcterms:created xsi:type="dcterms:W3CDTF">2026-07-29T12:28:19Z</dcterms:created>
  <dcterms:modified xsi:type="dcterms:W3CDTF">2026-07-29T12:28:19Z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